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DA" w:rsidRPr="00B925DA" w:rsidRDefault="00B925DA" w:rsidP="00B925DA">
      <w:pPr>
        <w:spacing w:after="0" w:line="240" w:lineRule="auto"/>
        <w:jc w:val="center"/>
        <w:rPr>
          <w:b/>
          <w:bCs/>
        </w:rPr>
      </w:pPr>
      <w:r w:rsidRPr="00B925DA">
        <w:rPr>
          <w:b/>
          <w:bCs/>
        </w:rPr>
        <w:t>Morale project Round table attendees</w:t>
      </w:r>
    </w:p>
    <w:p w:rsidR="00B925DA" w:rsidRDefault="00B925DA" w:rsidP="00B925DA">
      <w:pPr>
        <w:spacing w:after="0" w:line="240" w:lineRule="auto"/>
        <w:jc w:val="center"/>
        <w:rPr>
          <w:b/>
          <w:bCs/>
        </w:rPr>
      </w:pPr>
      <w:r w:rsidRPr="00B925DA">
        <w:rPr>
          <w:b/>
          <w:bCs/>
        </w:rPr>
        <w:t xml:space="preserve"> 14-04-2021</w:t>
      </w:r>
    </w:p>
    <w:p w:rsidR="00B925DA" w:rsidRPr="00B925DA" w:rsidRDefault="00B925DA" w:rsidP="00B925DA">
      <w:pPr>
        <w:spacing w:after="0" w:line="240" w:lineRule="auto"/>
        <w:jc w:val="center"/>
        <w:rPr>
          <w:b/>
          <w:bCs/>
        </w:rPr>
      </w:pPr>
    </w:p>
    <w:tbl>
      <w:tblPr>
        <w:tblW w:w="11430" w:type="dxa"/>
        <w:jc w:val="center"/>
        <w:tblInd w:w="2093" w:type="dxa"/>
        <w:tblLook w:val="04A0" w:firstRow="1" w:lastRow="0" w:firstColumn="1" w:lastColumn="0" w:noHBand="0" w:noVBand="1"/>
      </w:tblPr>
      <w:tblGrid>
        <w:gridCol w:w="754"/>
        <w:gridCol w:w="2563"/>
        <w:gridCol w:w="4415"/>
        <w:gridCol w:w="3698"/>
      </w:tblGrid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Abdelrhman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Meero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Kingdom University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Dean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Abdul Rahman Beydoun</w:t>
            </w:r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Beirut Arab university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Assistant professor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Abdulatif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abouhamad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Batyi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for development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Mnager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project development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Ahmad Anouti</w:t>
            </w:r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Beirut Arab University</w:t>
            </w:r>
          </w:p>
        </w:tc>
        <w:tc>
          <w:tcPr>
            <w:tcW w:w="369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Assistant Professor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Ahmad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Taha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Kahwaji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Damascus University</w:t>
            </w:r>
          </w:p>
        </w:tc>
        <w:tc>
          <w:tcPr>
            <w:tcW w:w="3698" w:type="dxa"/>
            <w:tcBorders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Assistant Professor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Andre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Azouri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MUBS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Dean Business School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Annie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Baghdasarian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LSESD/MERATH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Project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Coordinatior</w:t>
            </w:r>
            <w:proofErr w:type="spellEnd"/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Bassem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Kaissi</w:t>
            </w:r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M.U.B.S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Vice President for International Affairs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Camale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CHERFAN</w:t>
            </w:r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EDLSHS/RDFL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Student/Board Member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DR.Alaa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Abbass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ALi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Beirut Arab University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acting a head of business administration dept.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Ekramy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Mokhtar</w:t>
            </w:r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Beirut Arab University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Associate Professor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Fadia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Hoteit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Lebanese university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Professor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Hawraa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Naji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Deeb</w:t>
            </w:r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Al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Ghad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Culture and Social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Coordinator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Hiba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Deek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Beirut Arab university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Assistant professor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Ibrahim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mohamad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Ajram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Ajram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center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Manager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Iman</w:t>
            </w:r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MUBS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Dean of Quality Assurance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jean el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khawand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medonations</w:t>
            </w:r>
            <w:proofErr w:type="spellEnd"/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owner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Kamal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Eldik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MUBS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Full-Time Instructor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Lara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Rafeh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Modern University for Business and Science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Collaborative Provision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Layal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Iskandarani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MUBS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Chairperson</w:t>
            </w:r>
          </w:p>
        </w:tc>
      </w:tr>
      <w:tr w:rsidR="00DF5CB9" w:rsidRPr="00BC6D45" w:rsidTr="00DF5CB9">
        <w:trPr>
          <w:trHeight w:val="288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Liliane YOUAKIM</w:t>
            </w:r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val="fr-FR" w:eastAsia="en-CA"/>
              </w:rPr>
              <w:t>Faculté des sciences économiques et de gestion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Professeur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assistant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Lynda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Achkouty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UL-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centremine</w:t>
            </w:r>
            <w:proofErr w:type="spellEnd"/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Staff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Malak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Saridar El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Hout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Makhzoumi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Foundation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Vocational training program manager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Maria Ester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Kalogeroudi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Four Elements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Project Manager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Marie Karim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AbouJaoude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Lebanese University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Head Of Business Computing Department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Mayssam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Imad</w:t>
            </w:r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Adyan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Foundation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Education Program Manager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Michel Al Lafe</w:t>
            </w:r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Lebanese University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Assistant Professor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Mirna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Kordab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MUBS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Chairperson of Accounting Department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Mohamad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Eyad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Alzaeim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Al Amal for juvenile protection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Vice president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Nada El-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Ghossein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Maalouf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Notre Dame University NDU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Senior instructor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NAHED TAHA</w:t>
            </w:r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LEBANESE CANADIAN UNIVERSITY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ASSOCIATE DEAN OF BUSINESS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Nehale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Farid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Mostafa</w:t>
            </w:r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Beirut Arab University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Dean faculty of business administration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Othman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mohammed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afifi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Ahlam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Lajea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Association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Programs manager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Pascale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Chemaly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REC Association for Research Education and Culture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President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Rana Hatab</w:t>
            </w:r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Beirut Arab University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Assistant Director of Faculty Affairs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Rasha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thebian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Mubs</w:t>
            </w:r>
            <w:proofErr w:type="spellEnd"/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Teacher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Razan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Al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Baradhi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MUBS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Head of Administrative Affairs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Riad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ASSAF</w:t>
            </w:r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Lebanon Green Building Council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Project Manager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Ribal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Rizk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MUBS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PhD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Rima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Kamil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Khalaf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Al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ghad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cultural and social organization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Tyr-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Borj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AlShamali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Camp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Rita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Zgheib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Wellspring Learning Community/ Lebanese University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Director of Learning and Teaching / part time instructor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Roula Khatib</w:t>
            </w:r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Lebanese University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Phd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student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Samar Issam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Elamine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MUBS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Instructor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sarah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anwar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tayeh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jafra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foundation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PSS social worker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Sarah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Makhoul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UL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instructor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Selim</w:t>
            </w:r>
            <w:proofErr w:type="spellEnd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MEKDESSI</w:t>
            </w:r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Lebanese University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Dean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ajorBidi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DF5CB9" w:rsidRPr="000E0266" w:rsidRDefault="00DF5CB9" w:rsidP="00DF5CB9">
            <w:pPr>
              <w:spacing w:after="0" w:line="240" w:lineRule="auto"/>
              <w:rPr>
                <w:rFonts w:eastAsia="Times New Roman" w:cs="Times New Roman"/>
                <w:color w:val="000000"/>
                <w:lang w:eastAsia="en-CA"/>
              </w:rPr>
            </w:pPr>
            <w:r w:rsidRPr="000E0266">
              <w:rPr>
                <w:rFonts w:eastAsia="Times New Roman" w:cstheme="majorBidi"/>
              </w:rPr>
              <w:t>Sobhi Abou Shahin</w:t>
            </w:r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Beirut Arab University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Dean of Student Affairs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Yasmine Al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Gharib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National Erasmus+ Office Lebanon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Project assistant</w:t>
            </w:r>
          </w:p>
        </w:tc>
      </w:tr>
      <w:tr w:rsidR="00DF5CB9" w:rsidRPr="00BC6D45" w:rsidTr="00DF5CB9">
        <w:trPr>
          <w:trHeight w:val="300"/>
          <w:jc w:val="center"/>
        </w:trPr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F5CB9" w:rsidRPr="00DF5CB9" w:rsidRDefault="00DF5CB9" w:rsidP="00DF5C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bookmarkStart w:id="0" w:name="_GoBack"/>
            <w:bookmarkEnd w:id="0"/>
          </w:p>
        </w:tc>
        <w:tc>
          <w:tcPr>
            <w:tcW w:w="2563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Zainab </w:t>
            </w:r>
            <w:proofErr w:type="spellStart"/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salman</w:t>
            </w:r>
            <w:proofErr w:type="spellEnd"/>
          </w:p>
        </w:tc>
        <w:tc>
          <w:tcPr>
            <w:tcW w:w="44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Lebanese university</w:t>
            </w:r>
          </w:p>
        </w:tc>
        <w:tc>
          <w:tcPr>
            <w:tcW w:w="3698" w:type="dxa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F5CB9" w:rsidRPr="00BC6D45" w:rsidRDefault="00DF5CB9" w:rsidP="00DF5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6D45">
              <w:rPr>
                <w:rFonts w:ascii="Calibri" w:eastAsia="Times New Roman" w:hAnsi="Calibri" w:cs="Times New Roman"/>
                <w:color w:val="000000"/>
                <w:lang w:eastAsia="en-CA"/>
              </w:rPr>
              <w:t>Student</w:t>
            </w:r>
          </w:p>
        </w:tc>
      </w:tr>
    </w:tbl>
    <w:p w:rsidR="00950122" w:rsidRDefault="00950122"/>
    <w:sectPr w:rsidR="00950122" w:rsidSect="00B925DA">
      <w:pgSz w:w="11907" w:h="16839" w:code="9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1904"/>
    <w:multiLevelType w:val="hybridMultilevel"/>
    <w:tmpl w:val="A9EC63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45"/>
    <w:rsid w:val="000E0266"/>
    <w:rsid w:val="00207A9A"/>
    <w:rsid w:val="004154C1"/>
    <w:rsid w:val="00433F58"/>
    <w:rsid w:val="004E6E0D"/>
    <w:rsid w:val="006A7167"/>
    <w:rsid w:val="00801168"/>
    <w:rsid w:val="008350D6"/>
    <w:rsid w:val="00950122"/>
    <w:rsid w:val="00B925DA"/>
    <w:rsid w:val="00BC6D45"/>
    <w:rsid w:val="00DF5CB9"/>
    <w:rsid w:val="00F362E5"/>
    <w:rsid w:val="00F4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2</cp:revision>
  <dcterms:created xsi:type="dcterms:W3CDTF">2021-04-16T08:50:00Z</dcterms:created>
  <dcterms:modified xsi:type="dcterms:W3CDTF">2021-04-16T08:50:00Z</dcterms:modified>
</cp:coreProperties>
</file>