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6" w:rsidRPr="006237D6" w:rsidRDefault="006237D6" w:rsidP="006237D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</w:t>
      </w:r>
      <w:r w:rsidRPr="006237D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CA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r w:rsidRPr="006237D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Steering committee virtual meeting</w:t>
      </w:r>
      <w:r w:rsidRPr="006237D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September</w:t>
      </w:r>
      <w:r w:rsidRPr="006237D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7</w:t>
      </w:r>
      <w:r w:rsidRPr="006237D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th 2020</w:t>
      </w:r>
      <w:bookmarkEnd w:id="0"/>
    </w:p>
    <w:p w:rsidR="006237D6" w:rsidRPr="006237D6" w:rsidRDefault="006237D6" w:rsidP="00511DAA">
      <w:pPr>
        <w:shd w:val="clear" w:color="auto" w:fill="FFFFFF"/>
        <w:spacing w:after="0" w:line="240" w:lineRule="auto"/>
        <w:rPr>
          <w:rFonts w:cstheme="majorBidi"/>
        </w:rPr>
      </w:pPr>
      <w:r>
        <w:rPr>
          <w:rFonts w:cstheme="majorBidi"/>
          <w:noProof/>
          <w:lang w:eastAsia="en-CA"/>
        </w:rPr>
        <w:drawing>
          <wp:inline distT="0" distB="0" distL="0" distR="0">
            <wp:extent cx="5277587" cy="2972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1C" w:rsidRDefault="003E441C" w:rsidP="00511DAA">
      <w:pPr>
        <w:shd w:val="clear" w:color="auto" w:fill="FFFFFF"/>
        <w:spacing w:after="0" w:line="240" w:lineRule="auto"/>
        <w:rPr>
          <w:rFonts w:cstheme="majorBidi"/>
          <w:lang w:val="en-GB"/>
        </w:rPr>
      </w:pPr>
    </w:p>
    <w:p w:rsidR="003E441C" w:rsidRDefault="003E441C" w:rsidP="00511DAA">
      <w:pPr>
        <w:shd w:val="clear" w:color="auto" w:fill="FFFFFF"/>
        <w:spacing w:after="0" w:line="240" w:lineRule="auto"/>
        <w:rPr>
          <w:rFonts w:cstheme="majorBidi"/>
          <w:lang w:val="en-GB"/>
        </w:rPr>
      </w:pPr>
    </w:p>
    <w:p w:rsidR="00511DAA" w:rsidRPr="00AB65F3" w:rsidRDefault="00511DAA" w:rsidP="003E441C">
      <w:pPr>
        <w:shd w:val="clear" w:color="auto" w:fill="FFFFFF"/>
        <w:spacing w:after="0" w:line="240" w:lineRule="auto"/>
        <w:rPr>
          <w:rFonts w:cstheme="majorBidi"/>
        </w:rPr>
      </w:pPr>
      <w:r w:rsidRPr="00AB65F3">
        <w:rPr>
          <w:rFonts w:cstheme="majorBidi"/>
          <w:lang w:val="en-GB"/>
        </w:rPr>
        <w:t xml:space="preserve">A </w:t>
      </w:r>
      <w:r w:rsidRPr="00AB65F3">
        <w:rPr>
          <w:rFonts w:cstheme="majorBidi"/>
        </w:rPr>
        <w:t>2nd MORALE Project Virtual Meeting of</w:t>
      </w:r>
      <w:r w:rsidRPr="00AB65F3">
        <w:rPr>
          <w:rFonts w:eastAsia="Times New Roman" w:cstheme="majorBidi"/>
          <w:lang w:eastAsia="en-CA"/>
        </w:rPr>
        <w:t xml:space="preserve"> to the funded project </w:t>
      </w:r>
      <w:r w:rsidRPr="00AB65F3">
        <w:rPr>
          <w:rFonts w:cstheme="majorBidi"/>
        </w:rPr>
        <w:t>MORALE Erasmus+ “Capacity building for curricula modernization of Syrian and Lebanese HEIs and lifelong learning provision: towards sustainable NGOs management and operation with special focus on refugees/Morale.”</w:t>
      </w:r>
      <w:r w:rsidRPr="00AB65F3">
        <w:rPr>
          <w:rFonts w:eastAsia="Times New Roman" w:cstheme="majorBidi"/>
          <w:lang w:eastAsia="en-CA"/>
        </w:rPr>
        <w:t xml:space="preserve"> has been conducted on </w:t>
      </w:r>
      <w:r w:rsidRPr="00AB65F3">
        <w:rPr>
          <w:rFonts w:cstheme="majorBidi"/>
          <w:lang w:val="en-GB"/>
        </w:rPr>
        <w:t xml:space="preserve">September </w:t>
      </w:r>
      <w:r w:rsidR="003E441C">
        <w:rPr>
          <w:rFonts w:cstheme="majorBidi"/>
          <w:lang w:val="en-GB"/>
        </w:rPr>
        <w:t>07</w:t>
      </w:r>
      <w:r w:rsidRPr="00AB65F3">
        <w:rPr>
          <w:rFonts w:cstheme="majorBidi"/>
          <w:vertAlign w:val="superscript"/>
          <w:lang w:val="en-GB"/>
        </w:rPr>
        <w:t>th</w:t>
      </w:r>
      <w:r w:rsidRPr="00AB65F3">
        <w:rPr>
          <w:rFonts w:cstheme="majorBidi"/>
          <w:lang w:val="en-GB"/>
        </w:rPr>
        <w:t xml:space="preserve"> 2020</w:t>
      </w:r>
      <w:r w:rsidRPr="00AB65F3">
        <w:rPr>
          <w:rFonts w:eastAsia="Times New Roman" w:cstheme="majorBidi"/>
          <w:lang w:eastAsia="en-CA"/>
        </w:rPr>
        <w:t xml:space="preserve"> through ZOOM technique </w:t>
      </w:r>
      <w:r w:rsidRPr="00AB65F3">
        <w:rPr>
          <w:rFonts w:cstheme="majorBidi"/>
          <w:lang w:val="en-GB"/>
        </w:rPr>
        <w:t xml:space="preserve">with the participation of all partners, </w:t>
      </w:r>
      <w:r w:rsidRPr="00AB65F3">
        <w:rPr>
          <w:bdr w:val="none" w:sz="0" w:space="0" w:color="auto" w:frame="1"/>
          <w:lang w:eastAsia="en-CA"/>
        </w:rPr>
        <w:t>and the following topics were discussed:</w:t>
      </w:r>
      <w:r w:rsidRPr="00AB65F3">
        <w:rPr>
          <w:lang w:eastAsia="en-CA"/>
        </w:rPr>
        <w:br/>
      </w:r>
    </w:p>
    <w:p w:rsidR="00511DAA" w:rsidRPr="003E441C" w:rsidRDefault="003E441C" w:rsidP="003E441C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Administrative and Financial Management</w:t>
      </w:r>
    </w:p>
    <w:p w:rsidR="00511DAA" w:rsidRPr="003E441C" w:rsidRDefault="00511DAA" w:rsidP="003E441C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 xml:space="preserve">Dissemination </w:t>
      </w:r>
      <w:r w:rsidR="00BE0F9F"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activities</w:t>
      </w:r>
      <w:r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: logo, website, newsletter, e-brochure</w:t>
      </w:r>
      <w:r w:rsidR="006237D6"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, Round  tables, National Seminars</w:t>
      </w:r>
    </w:p>
    <w:p w:rsidR="00511DAA" w:rsidRPr="003E441C" w:rsidRDefault="003E441C" w:rsidP="00AB65F3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Internal Quality Control</w:t>
      </w:r>
    </w:p>
    <w:p w:rsidR="00511DAA" w:rsidRPr="003E441C" w:rsidRDefault="00511DAA" w:rsidP="00AB65F3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Surveys and Interviews data collection</w:t>
      </w:r>
    </w:p>
    <w:p w:rsidR="00AB65F3" w:rsidRPr="003E441C" w:rsidRDefault="006237D6" w:rsidP="003E441C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A</w:t>
      </w:r>
      <w:r w:rsidR="00AB65F3"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rranging Virtual visits to University of Alicante &amp; University of Oldenburg.</w:t>
      </w:r>
    </w:p>
    <w:p w:rsidR="006237D6" w:rsidRDefault="006237D6" w:rsidP="00AB65F3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Preparing the three reports for the work package 1 (End of October)</w:t>
      </w:r>
    </w:p>
    <w:p w:rsidR="003E441C" w:rsidRPr="003E441C" w:rsidRDefault="003E441C" w:rsidP="003E441C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 w:rsidRPr="003E441C"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 xml:space="preserve">Starting activities of WP3 BUILDING CAPACITIES: Training of Trainers </w:t>
      </w:r>
    </w:p>
    <w:p w:rsidR="003E441C" w:rsidRPr="003E441C" w:rsidRDefault="003E441C" w:rsidP="003E441C">
      <w:pPr>
        <w:pStyle w:val="ListParagraph"/>
        <w:numPr>
          <w:ilvl w:val="0"/>
          <w:numId w:val="8"/>
        </w:num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  <w:r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  <w:t>Rescheduling the project activities for the next year</w:t>
      </w:r>
    </w:p>
    <w:p w:rsidR="003E441C" w:rsidRPr="003E441C" w:rsidRDefault="003E441C" w:rsidP="003E441C">
      <w:pPr>
        <w:spacing w:after="0"/>
        <w:rPr>
          <w:rFonts w:ascii="Sakkal Majalla" w:hAnsi="Sakkal Majalla" w:cs="Sakkal Majalla"/>
          <w:b/>
          <w:bCs/>
          <w:spacing w:val="-12"/>
          <w:sz w:val="26"/>
          <w:szCs w:val="26"/>
          <w:lang w:bidi="ar-SY"/>
        </w:rPr>
      </w:pPr>
    </w:p>
    <w:p w:rsidR="006237D6" w:rsidRPr="00AB65F3" w:rsidRDefault="006237D6" w:rsidP="006237D6">
      <w:pPr>
        <w:pStyle w:val="ListParagraph"/>
        <w:spacing w:after="0"/>
        <w:rPr>
          <w:rFonts w:eastAsiaTheme="minorHAnsi" w:cstheme="majorBidi"/>
          <w:spacing w:val="-12"/>
          <w:sz w:val="22"/>
          <w:szCs w:val="22"/>
          <w:lang w:bidi="ar-SY"/>
        </w:rPr>
      </w:pPr>
    </w:p>
    <w:p w:rsidR="00511DAA" w:rsidRDefault="00511DAA" w:rsidP="00511DAA">
      <w:pPr>
        <w:shd w:val="clear" w:color="auto" w:fill="FFFFFF"/>
        <w:spacing w:before="240" w:after="0" w:line="240" w:lineRule="auto"/>
      </w:pPr>
      <w:r w:rsidRPr="00AB65F3">
        <w:rPr>
          <w:rFonts w:eastAsia="Times New Roman" w:cstheme="majorBidi"/>
          <w:lang w:eastAsia="en-CA"/>
        </w:rPr>
        <w:t xml:space="preserve">For more information about Morale  project you can consult its website at: </w:t>
      </w:r>
      <w:r w:rsidRPr="00AB65F3">
        <w:rPr>
          <w:rFonts w:eastAsia="Times New Roman" w:cs="Times New Roman"/>
          <w:lang w:eastAsia="en-CA"/>
        </w:rPr>
        <w:t> </w:t>
      </w:r>
      <w:hyperlink r:id="rId7" w:tgtFrame="_blank" w:history="1">
        <w:hyperlink r:id="rId8" w:history="1">
          <w:r w:rsidRPr="00AB65F3">
            <w:rPr>
              <w:rStyle w:val="Hyperlink"/>
              <w:color w:val="auto"/>
            </w:rPr>
            <w:t>http://www.moraleproject.org/</w:t>
          </w:r>
        </w:hyperlink>
        <w:r w:rsidRPr="00AB65F3">
          <w:rPr>
            <w:rStyle w:val="Hyperlink"/>
            <w:rFonts w:eastAsia="Times New Roman" w:cs="Times New Roman"/>
            <w:color w:val="auto"/>
            <w:lang w:eastAsia="en-CA"/>
          </w:rPr>
          <w:t xml:space="preserve"> </w:t>
        </w:r>
      </w:hyperlink>
    </w:p>
    <w:p w:rsidR="002C4C8A" w:rsidRPr="00AB65F3" w:rsidRDefault="002C4C8A" w:rsidP="00511DAA">
      <w:pPr>
        <w:shd w:val="clear" w:color="auto" w:fill="FFFFFF"/>
        <w:spacing w:before="240" w:after="0" w:line="240" w:lineRule="auto"/>
        <w:rPr>
          <w:rFonts w:eastAsia="Times New Roman" w:cs="Times New Roman"/>
          <w:lang w:eastAsia="en-CA"/>
        </w:rPr>
      </w:pPr>
    </w:p>
    <w:p w:rsidR="00950122" w:rsidRDefault="00950122"/>
    <w:p w:rsidR="00511DAA" w:rsidRDefault="00511DAA"/>
    <w:sectPr w:rsidR="00511D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D7C"/>
    <w:multiLevelType w:val="hybridMultilevel"/>
    <w:tmpl w:val="ED243BF8"/>
    <w:lvl w:ilvl="0" w:tplc="792C181C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AB111B"/>
    <w:multiLevelType w:val="hybridMultilevel"/>
    <w:tmpl w:val="B63EF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ED0"/>
    <w:multiLevelType w:val="hybridMultilevel"/>
    <w:tmpl w:val="EC5876AA"/>
    <w:lvl w:ilvl="0" w:tplc="E8A836CE">
      <w:start w:val="85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F39F9"/>
    <w:multiLevelType w:val="hybridMultilevel"/>
    <w:tmpl w:val="D7EE763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383C7B"/>
    <w:multiLevelType w:val="hybridMultilevel"/>
    <w:tmpl w:val="EC1459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816C0"/>
    <w:multiLevelType w:val="hybridMultilevel"/>
    <w:tmpl w:val="D196E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AA"/>
    <w:rsid w:val="002C4C8A"/>
    <w:rsid w:val="003E441C"/>
    <w:rsid w:val="0041445B"/>
    <w:rsid w:val="00511DAA"/>
    <w:rsid w:val="006237D6"/>
    <w:rsid w:val="006A7167"/>
    <w:rsid w:val="00950122"/>
    <w:rsid w:val="00AB65F3"/>
    <w:rsid w:val="00BE0F9F"/>
    <w:rsid w:val="00C048C7"/>
    <w:rsid w:val="00D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AA"/>
  </w:style>
  <w:style w:type="paragraph" w:styleId="Heading4">
    <w:name w:val="heading 4"/>
    <w:basedOn w:val="Normal"/>
    <w:link w:val="Heading4Char"/>
    <w:uiPriority w:val="9"/>
    <w:qFormat/>
    <w:rsid w:val="00623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D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DAA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CovFormText">
    <w:name w:val="Cov_Form Text"/>
    <w:basedOn w:val="Header"/>
    <w:rsid w:val="00511DAA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1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DAA"/>
  </w:style>
  <w:style w:type="character" w:customStyle="1" w:styleId="Heading4Char">
    <w:name w:val="Heading 4 Char"/>
    <w:basedOn w:val="DefaultParagraphFont"/>
    <w:link w:val="Heading4"/>
    <w:uiPriority w:val="9"/>
    <w:rsid w:val="006237D6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237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AA"/>
  </w:style>
  <w:style w:type="paragraph" w:styleId="Heading4">
    <w:name w:val="heading 4"/>
    <w:basedOn w:val="Normal"/>
    <w:link w:val="Heading4Char"/>
    <w:uiPriority w:val="9"/>
    <w:qFormat/>
    <w:rsid w:val="00623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D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DAA"/>
    <w:pPr>
      <w:spacing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CovFormText">
    <w:name w:val="Cov_Form Text"/>
    <w:basedOn w:val="Header"/>
    <w:rsid w:val="00511DAA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1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DAA"/>
  </w:style>
  <w:style w:type="character" w:customStyle="1" w:styleId="Heading4Char">
    <w:name w:val="Heading 4 Char"/>
    <w:basedOn w:val="DefaultParagraphFont"/>
    <w:link w:val="Heading4"/>
    <w:uiPriority w:val="9"/>
    <w:rsid w:val="006237D6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237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leproject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%3A%2F%2Fwww.lebpass.org%2F%3Ffbclid%3DIwAR1IOfxWyzjipAvaZ_hk3xhhzfi2V0IovxWrXXz90m3QBymA4efXSEiE0Y4&amp;h=AT2uV715o-SzwByyIT1S2dafmjL8C5NHW2Bo5Gfx0_KlB7J590TtIOqP_urjJg2zQriaZj8xLg5ZYghgtMZaV3uUv5J_1zn4345-RHeY4zaTB7-fuX6eRYvDCPZDyHqxlspOc-yuXtDN8NDLHwlHge27WoJC5LZlGjAzLBQSBo35pCUFFAy4yV2g8Z-HMG4GQ9omL-XvJK_DBUXjJ9VXdMw6TEVSR4xfDixAYy1u8MfBfMfv2ikDHD_19Z-k99vBXb79I6wWC3KwsYHxCZkIQncGMUEeD_06vtanhmRF188qqILVnfT4FYHPe-FV8rKgeJ9Fhq7lRnEo_GVkznY5t7RoTtc2vGSMw7poMzG2LeuJNHFyQ06iQtqAeKkKHmUpsI-hiZHH_x2cYa58DkFzPJ5fwsDywzk20J2D6rLoG0BdJYF0XHA6O6rcdONP0B1ZB38nyGlvvG4dOS5UbkR-So4KY7T-8pDtgd_5W2NQDWZ8T6QKnaSOjLwO1gXhdtZb44_Y7rQL3k-p9yuEqtdhWhdctA4XnqWVzX-bX32iEY8YlLJHFEU9lr2M0E6CISX04UVfiqisIhKNBoQUt8FMaBARkB39Mso5l3MeeqSA1LQGNkZISpuXR0yTk3dS7YEghDLQlc6oQ_OAOVaVF_lPPQ5at9qF-QOM0T3H1gmdnNVG42ASiG1zhaQYz4k6MzHQgdyZoiJBypcf6LGOE6FupfRuYTmlvkirWfRwrBaAUj1focaeBhcwEJ804k5nB2sb2KGOZiot6ZUVYFsPYD_W93yeeVI4ZkgteNWGHkK3DCtTj6UQ8B88QNBJe0HfcxvisofyyNEK5aoluDVy6uwngojKWOID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2020-09-09T06:42:00Z</dcterms:created>
  <dcterms:modified xsi:type="dcterms:W3CDTF">2020-09-09T06:42:00Z</dcterms:modified>
</cp:coreProperties>
</file>