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7EB" w:rsidRDefault="004747EB" w:rsidP="004747EB">
      <w:pPr>
        <w:rPr>
          <w:i/>
        </w:rPr>
      </w:pPr>
    </w:p>
    <w:tbl>
      <w:tblPr>
        <w:tblStyle w:val="TableGrid"/>
        <w:tblW w:w="0" w:type="auto"/>
        <w:tblLayout w:type="fixed"/>
        <w:tblLook w:val="04A0" w:firstRow="1" w:lastRow="0" w:firstColumn="1" w:lastColumn="0" w:noHBand="0" w:noVBand="1"/>
      </w:tblPr>
      <w:tblGrid>
        <w:gridCol w:w="2127"/>
        <w:gridCol w:w="2393"/>
        <w:gridCol w:w="2394"/>
        <w:gridCol w:w="457"/>
        <w:gridCol w:w="2268"/>
      </w:tblGrid>
      <w:tr w:rsidR="004747EB" w:rsidRPr="007D491E" w:rsidTr="00947625">
        <w:tc>
          <w:tcPr>
            <w:tcW w:w="2127" w:type="dxa"/>
            <w:vAlign w:val="center"/>
          </w:tcPr>
          <w:p w:rsidR="004747EB" w:rsidRPr="007D491E" w:rsidRDefault="004747EB" w:rsidP="00947625">
            <w:pPr>
              <w:rPr>
                <w:b/>
              </w:rPr>
            </w:pPr>
            <w:r w:rsidRPr="007D491E">
              <w:rPr>
                <w:b/>
              </w:rPr>
              <w:t xml:space="preserve">Work </w:t>
            </w:r>
            <w:r w:rsidRPr="004747EB">
              <w:rPr>
                <w:b/>
                <w:lang w:val="en-CA"/>
              </w:rPr>
              <w:t>pac</w:t>
            </w:r>
            <w:bookmarkStart w:id="0" w:name="_GoBack"/>
            <w:bookmarkEnd w:id="0"/>
            <w:r w:rsidRPr="004747EB">
              <w:rPr>
                <w:b/>
                <w:lang w:val="en-CA"/>
              </w:rPr>
              <w:t>kage</w:t>
            </w:r>
            <w:r w:rsidRPr="007D491E">
              <w:rPr>
                <w:b/>
              </w:rPr>
              <w:t xml:space="preserve"> type and ref.nr </w:t>
            </w:r>
            <w:sdt>
              <w:sdtPr>
                <w:rPr>
                  <w:color w:val="FFFFFF" w:themeColor="background1"/>
                </w:rPr>
                <w:id w:val="-1228986348"/>
                <w14:checkbox>
                  <w14:checked w14:val="1"/>
                  <w14:checkedState w14:val="2612" w14:font="MS Gothic"/>
                  <w14:uncheckedState w14:val="2610" w14:font="MS Gothic"/>
                </w14:checkbox>
              </w:sdtPr>
              <w:sdtContent>
                <w:r w:rsidRPr="007D491E">
                  <w:rPr>
                    <w:rFonts w:ascii="MS Gothic" w:eastAsia="MS Gothic" w:hAnsi="MS Gothic" w:hint="eastAsia"/>
                    <w:color w:val="FFFFFF" w:themeColor="background1"/>
                  </w:rPr>
                  <w:t>☒</w:t>
                </w:r>
              </w:sdtContent>
            </w:sdt>
          </w:p>
        </w:tc>
        <w:tc>
          <w:tcPr>
            <w:tcW w:w="5244" w:type="dxa"/>
            <w:gridSpan w:val="3"/>
            <w:shd w:val="clear" w:color="auto" w:fill="D9ECFF"/>
            <w:vAlign w:val="center"/>
          </w:tcPr>
          <w:p w:rsidR="004747EB" w:rsidRPr="004B35FB" w:rsidRDefault="004747EB" w:rsidP="00947625">
            <w:pPr>
              <w:jc w:val="center"/>
              <w:rPr>
                <w:b/>
                <w:lang w:val="en-GB"/>
              </w:rPr>
            </w:pPr>
            <w:r w:rsidRPr="007D6BD4">
              <w:rPr>
                <w:b/>
                <w:color w:val="000000"/>
                <w:lang w:val="en-GB"/>
              </w:rPr>
              <w:t>PREPARATION</w:t>
            </w:r>
          </w:p>
        </w:tc>
        <w:tc>
          <w:tcPr>
            <w:tcW w:w="2268" w:type="dxa"/>
            <w:shd w:val="clear" w:color="auto" w:fill="D9ECFF"/>
            <w:vAlign w:val="center"/>
          </w:tcPr>
          <w:p w:rsidR="004747EB" w:rsidRPr="007D491E" w:rsidRDefault="004747EB" w:rsidP="00947625">
            <w:pPr>
              <w:jc w:val="center"/>
              <w:rPr>
                <w:b/>
              </w:rPr>
            </w:pPr>
            <w:r w:rsidRPr="007D491E">
              <w:rPr>
                <w:b/>
              </w:rPr>
              <w:t>2</w:t>
            </w:r>
          </w:p>
        </w:tc>
      </w:tr>
      <w:tr w:rsidR="004747EB" w:rsidRPr="007D491E" w:rsidTr="00947625">
        <w:trPr>
          <w:trHeight w:val="493"/>
        </w:trPr>
        <w:tc>
          <w:tcPr>
            <w:tcW w:w="2127" w:type="dxa"/>
            <w:vAlign w:val="center"/>
          </w:tcPr>
          <w:p w:rsidR="004747EB" w:rsidRPr="007D491E" w:rsidRDefault="004747EB" w:rsidP="00947625">
            <w:pPr>
              <w:rPr>
                <w:b/>
              </w:rPr>
            </w:pPr>
            <w:r w:rsidRPr="007D491E">
              <w:rPr>
                <w:b/>
              </w:rPr>
              <w:t>Title</w:t>
            </w:r>
          </w:p>
        </w:tc>
        <w:tc>
          <w:tcPr>
            <w:tcW w:w="7512" w:type="dxa"/>
            <w:gridSpan w:val="4"/>
            <w:vAlign w:val="center"/>
          </w:tcPr>
          <w:p w:rsidR="004747EB" w:rsidRPr="007D491E" w:rsidRDefault="004747EB" w:rsidP="00947625">
            <w:pPr>
              <w:rPr>
                <w:szCs w:val="22"/>
              </w:rPr>
            </w:pPr>
            <w:r w:rsidRPr="007D491E">
              <w:rPr>
                <w:rFonts w:ascii="Calibri" w:hAnsi="Calibri"/>
                <w:b/>
                <w:szCs w:val="22"/>
              </w:rPr>
              <w:t>In-depth needs analysis</w:t>
            </w:r>
          </w:p>
        </w:tc>
      </w:tr>
      <w:tr w:rsidR="004747EB" w:rsidRPr="007D491E" w:rsidTr="00947625">
        <w:trPr>
          <w:trHeight w:val="493"/>
        </w:trPr>
        <w:tc>
          <w:tcPr>
            <w:tcW w:w="2127" w:type="dxa"/>
            <w:vAlign w:val="center"/>
          </w:tcPr>
          <w:p w:rsidR="004747EB" w:rsidRPr="007D491E" w:rsidRDefault="004747EB" w:rsidP="00947625">
            <w:pPr>
              <w:rPr>
                <w:b/>
              </w:rPr>
            </w:pPr>
            <w:r w:rsidRPr="007D491E">
              <w:rPr>
                <w:b/>
              </w:rPr>
              <w:t>Related assumptions and risks</w:t>
            </w:r>
          </w:p>
        </w:tc>
        <w:tc>
          <w:tcPr>
            <w:tcW w:w="7512" w:type="dxa"/>
            <w:gridSpan w:val="4"/>
            <w:vAlign w:val="center"/>
          </w:tcPr>
          <w:p w:rsidR="004747EB" w:rsidRPr="00397D2A" w:rsidRDefault="004747EB" w:rsidP="00947625">
            <w:pPr>
              <w:jc w:val="both"/>
              <w:rPr>
                <w:rFonts w:ascii="Calibri" w:hAnsi="Calibri"/>
                <w:b/>
                <w:szCs w:val="22"/>
              </w:rPr>
            </w:pPr>
            <w:r w:rsidRPr="00397D2A">
              <w:rPr>
                <w:rFonts w:ascii="Calibri" w:hAnsi="Calibri"/>
                <w:b/>
                <w:szCs w:val="22"/>
              </w:rPr>
              <w:t>ASSUMPTIONS:</w:t>
            </w:r>
          </w:p>
          <w:p w:rsidR="004747EB" w:rsidRPr="00397D2A" w:rsidRDefault="004747EB" w:rsidP="00947625">
            <w:pPr>
              <w:jc w:val="both"/>
              <w:rPr>
                <w:rFonts w:ascii="Calibri" w:hAnsi="Calibri"/>
                <w:szCs w:val="22"/>
              </w:rPr>
            </w:pPr>
            <w:r w:rsidRPr="00397D2A">
              <w:rPr>
                <w:rFonts w:ascii="Calibri" w:hAnsi="Calibri"/>
                <w:szCs w:val="22"/>
              </w:rPr>
              <w:t>- Strong commitment from all PCs to collect statistically relevant data (in terms of amounts) and reliable information (in terms of quality of data provided) to ensure a reliable and comprehensive analysis.</w:t>
            </w:r>
          </w:p>
          <w:p w:rsidR="004747EB" w:rsidRPr="00397D2A" w:rsidRDefault="004747EB" w:rsidP="00947625">
            <w:pPr>
              <w:jc w:val="both"/>
              <w:rPr>
                <w:rFonts w:ascii="Calibri" w:hAnsi="Calibri"/>
                <w:szCs w:val="22"/>
              </w:rPr>
            </w:pPr>
            <w:r w:rsidRPr="00397D2A">
              <w:rPr>
                <w:rFonts w:ascii="Calibri" w:hAnsi="Calibri"/>
                <w:szCs w:val="22"/>
              </w:rPr>
              <w:t>- Strong commitment by EU partners to contribute to a solid analysis and the formulation of significant conclusions that will serve as a basis for the project implementation and as reference for any other similar/complementary initiative across the Region.</w:t>
            </w:r>
          </w:p>
          <w:p w:rsidR="004747EB" w:rsidRPr="00397D2A" w:rsidRDefault="004747EB" w:rsidP="00947625">
            <w:pPr>
              <w:jc w:val="both"/>
              <w:rPr>
                <w:rFonts w:ascii="Calibri" w:hAnsi="Calibri"/>
                <w:szCs w:val="22"/>
              </w:rPr>
            </w:pPr>
            <w:r w:rsidRPr="00397D2A">
              <w:rPr>
                <w:rFonts w:ascii="Calibri" w:hAnsi="Calibri"/>
                <w:szCs w:val="22"/>
              </w:rPr>
              <w:t>- Willingness of all targets to be proactive in the provision of information.</w:t>
            </w:r>
          </w:p>
          <w:p w:rsidR="004747EB" w:rsidRPr="00397D2A" w:rsidRDefault="004747EB" w:rsidP="00947625">
            <w:pPr>
              <w:jc w:val="both"/>
              <w:rPr>
                <w:rFonts w:ascii="Calibri" w:hAnsi="Calibri"/>
                <w:szCs w:val="22"/>
              </w:rPr>
            </w:pPr>
          </w:p>
          <w:p w:rsidR="004747EB" w:rsidRPr="00397D2A" w:rsidRDefault="004747EB" w:rsidP="00947625">
            <w:pPr>
              <w:jc w:val="both"/>
              <w:rPr>
                <w:rFonts w:ascii="Calibri" w:hAnsi="Calibri"/>
                <w:b/>
                <w:szCs w:val="22"/>
              </w:rPr>
            </w:pPr>
            <w:r w:rsidRPr="00397D2A">
              <w:rPr>
                <w:rFonts w:ascii="Calibri" w:hAnsi="Calibri"/>
                <w:b/>
                <w:szCs w:val="22"/>
              </w:rPr>
              <w:t>RISKS:</w:t>
            </w:r>
          </w:p>
          <w:p w:rsidR="004747EB" w:rsidRPr="00397D2A" w:rsidRDefault="004747EB" w:rsidP="00947625">
            <w:pPr>
              <w:jc w:val="both"/>
              <w:rPr>
                <w:rFonts w:ascii="Calibri" w:hAnsi="Calibri"/>
                <w:szCs w:val="22"/>
              </w:rPr>
            </w:pPr>
            <w:r w:rsidRPr="00397D2A">
              <w:rPr>
                <w:rFonts w:ascii="Calibri" w:hAnsi="Calibri"/>
                <w:szCs w:val="22"/>
              </w:rPr>
              <w:t xml:space="preserve">- Low involvement of PCs in the information collection stage offset by intensive monitoring by WP2 leader and UA and with the application of involvement techniques to persuade PCs and make them understand about the relevance of such task for the correct project implementation and for the achievement of strategic results for their countries. Emphasis on the fact that MORALE will be a good opportunity for their individual and institutional development and it will bring significant contribution to their society. </w:t>
            </w:r>
          </w:p>
          <w:p w:rsidR="004747EB" w:rsidRPr="00397D2A" w:rsidRDefault="004747EB" w:rsidP="00947625">
            <w:pPr>
              <w:jc w:val="both"/>
              <w:rPr>
                <w:rFonts w:ascii="Calibri" w:hAnsi="Calibri"/>
                <w:szCs w:val="22"/>
              </w:rPr>
            </w:pPr>
            <w:r w:rsidRPr="00397D2A">
              <w:rPr>
                <w:rFonts w:ascii="Calibri" w:hAnsi="Calibri"/>
                <w:szCs w:val="22"/>
              </w:rPr>
              <w:t>- Low involvement of EU partners in results analysis and recommendation provision that will be offset by a in-depth monitoring from UA and intensive communication (to top management, when required) on the importance of this task as basis for future project deployment and the key role and responsibility EU HEIs have.</w:t>
            </w:r>
          </w:p>
          <w:p w:rsidR="004747EB" w:rsidRDefault="004747EB" w:rsidP="00947625">
            <w:pPr>
              <w:jc w:val="both"/>
              <w:rPr>
                <w:rFonts w:ascii="Calibri" w:hAnsi="Calibri"/>
                <w:szCs w:val="22"/>
              </w:rPr>
            </w:pPr>
            <w:r w:rsidRPr="00397D2A">
              <w:rPr>
                <w:rFonts w:ascii="Calibri" w:hAnsi="Calibri"/>
                <w:szCs w:val="22"/>
              </w:rPr>
              <w:t>- Lack of involvement of external target groups (NGOs, associations, other HEIs, authorities, etc.) offset by inviting them to appropriate dissemination and networking activities and maintaining them updated on the project updates for their endorsement, involvement and benefit.</w:t>
            </w:r>
          </w:p>
          <w:p w:rsidR="004747EB" w:rsidRPr="00397D2A" w:rsidRDefault="004747EB" w:rsidP="00947625">
            <w:pPr>
              <w:jc w:val="both"/>
              <w:rPr>
                <w:szCs w:val="22"/>
              </w:rPr>
            </w:pPr>
          </w:p>
        </w:tc>
      </w:tr>
      <w:tr w:rsidR="004747EB" w:rsidRPr="007D491E" w:rsidTr="00947625">
        <w:trPr>
          <w:trHeight w:val="493"/>
        </w:trPr>
        <w:tc>
          <w:tcPr>
            <w:tcW w:w="2127" w:type="dxa"/>
            <w:vAlign w:val="center"/>
          </w:tcPr>
          <w:p w:rsidR="004747EB" w:rsidRPr="007D491E" w:rsidRDefault="004747EB" w:rsidP="00947625">
            <w:pPr>
              <w:rPr>
                <w:b/>
              </w:rPr>
            </w:pPr>
            <w:r w:rsidRPr="007D491E">
              <w:rPr>
                <w:b/>
              </w:rPr>
              <w:t>Description</w:t>
            </w:r>
          </w:p>
        </w:tc>
        <w:tc>
          <w:tcPr>
            <w:tcW w:w="7512" w:type="dxa"/>
            <w:gridSpan w:val="4"/>
            <w:vAlign w:val="center"/>
          </w:tcPr>
          <w:p w:rsidR="004747EB" w:rsidRPr="00397D2A" w:rsidRDefault="004747EB" w:rsidP="00947625">
            <w:pPr>
              <w:jc w:val="both"/>
              <w:rPr>
                <w:rFonts w:ascii="Calibri" w:hAnsi="Calibri"/>
                <w:szCs w:val="22"/>
              </w:rPr>
            </w:pPr>
            <w:r w:rsidRPr="00397D2A">
              <w:rPr>
                <w:rFonts w:ascii="Calibri" w:hAnsi="Calibri"/>
                <w:b/>
                <w:szCs w:val="22"/>
              </w:rPr>
              <w:t>WP2 OBJECTIVE:</w:t>
            </w:r>
            <w:r w:rsidRPr="00397D2A">
              <w:rPr>
                <w:szCs w:val="22"/>
              </w:rPr>
              <w:t xml:space="preserve"> </w:t>
            </w:r>
            <w:r w:rsidRPr="00397D2A">
              <w:rPr>
                <w:rFonts w:ascii="Calibri" w:hAnsi="Calibri"/>
                <w:szCs w:val="22"/>
              </w:rPr>
              <w:t xml:space="preserve">The main objective of WP2 is to carry out a more in-depth and detailed analysis composed by a site visit to EU HEIs and NGOs and also by means of the application of a survey and interviews to the following target groups: </w:t>
            </w:r>
          </w:p>
          <w:p w:rsidR="004747EB" w:rsidRPr="00397D2A" w:rsidRDefault="004747EB" w:rsidP="004747EB">
            <w:pPr>
              <w:pStyle w:val="ListParagraph"/>
              <w:numPr>
                <w:ilvl w:val="0"/>
                <w:numId w:val="5"/>
              </w:numPr>
              <w:contextualSpacing/>
              <w:jc w:val="both"/>
              <w:rPr>
                <w:rFonts w:ascii="Calibri" w:hAnsi="Calibri"/>
                <w:sz w:val="22"/>
                <w:szCs w:val="22"/>
              </w:rPr>
            </w:pPr>
            <w:r w:rsidRPr="00397D2A">
              <w:rPr>
                <w:rFonts w:ascii="Calibri" w:hAnsi="Calibri"/>
                <w:sz w:val="22"/>
                <w:szCs w:val="22"/>
              </w:rPr>
              <w:t>PC HEIs (management, academic, students and graduated)</w:t>
            </w:r>
          </w:p>
          <w:p w:rsidR="004747EB" w:rsidRPr="00397D2A" w:rsidRDefault="004747EB" w:rsidP="004747EB">
            <w:pPr>
              <w:pStyle w:val="ListParagraph"/>
              <w:numPr>
                <w:ilvl w:val="0"/>
                <w:numId w:val="5"/>
              </w:numPr>
              <w:contextualSpacing/>
              <w:jc w:val="both"/>
              <w:rPr>
                <w:rFonts w:ascii="Calibri" w:hAnsi="Calibri"/>
                <w:sz w:val="22"/>
                <w:szCs w:val="22"/>
              </w:rPr>
            </w:pPr>
            <w:r w:rsidRPr="00397D2A">
              <w:rPr>
                <w:rFonts w:ascii="Calibri" w:hAnsi="Calibri"/>
                <w:sz w:val="22"/>
                <w:szCs w:val="22"/>
              </w:rPr>
              <w:t>Other HEIs at national and regional level</w:t>
            </w:r>
          </w:p>
          <w:p w:rsidR="004747EB" w:rsidRPr="00397D2A" w:rsidRDefault="004747EB" w:rsidP="004747EB">
            <w:pPr>
              <w:pStyle w:val="ListParagraph"/>
              <w:numPr>
                <w:ilvl w:val="0"/>
                <w:numId w:val="5"/>
              </w:numPr>
              <w:contextualSpacing/>
              <w:jc w:val="both"/>
              <w:rPr>
                <w:rFonts w:ascii="Calibri" w:hAnsi="Calibri"/>
                <w:sz w:val="22"/>
                <w:szCs w:val="22"/>
              </w:rPr>
            </w:pPr>
            <w:r w:rsidRPr="00397D2A">
              <w:rPr>
                <w:rFonts w:ascii="Calibri" w:hAnsi="Calibri"/>
                <w:sz w:val="22"/>
                <w:szCs w:val="22"/>
              </w:rPr>
              <w:t>Competent authorities (Higher Education and Social Affairs)</w:t>
            </w:r>
          </w:p>
          <w:p w:rsidR="004747EB" w:rsidRPr="00397D2A" w:rsidRDefault="004747EB" w:rsidP="004747EB">
            <w:pPr>
              <w:pStyle w:val="ListParagraph"/>
              <w:numPr>
                <w:ilvl w:val="0"/>
                <w:numId w:val="5"/>
              </w:numPr>
              <w:contextualSpacing/>
              <w:jc w:val="both"/>
              <w:rPr>
                <w:rFonts w:ascii="Calibri" w:hAnsi="Calibri"/>
                <w:sz w:val="22"/>
                <w:szCs w:val="22"/>
              </w:rPr>
            </w:pPr>
            <w:r w:rsidRPr="00397D2A">
              <w:rPr>
                <w:rFonts w:ascii="Calibri" w:hAnsi="Calibri"/>
                <w:sz w:val="22"/>
                <w:szCs w:val="22"/>
              </w:rPr>
              <w:t>Lebanese and Syrian NGOs and associations (also at regional level)</w:t>
            </w:r>
          </w:p>
          <w:p w:rsidR="004747EB" w:rsidRPr="00397D2A" w:rsidRDefault="004747EB" w:rsidP="00947625">
            <w:pPr>
              <w:pStyle w:val="ListParagraph"/>
              <w:jc w:val="both"/>
              <w:rPr>
                <w:rFonts w:ascii="Calibri" w:hAnsi="Calibri"/>
                <w:sz w:val="22"/>
                <w:szCs w:val="22"/>
              </w:rPr>
            </w:pPr>
          </w:p>
          <w:p w:rsidR="004747EB" w:rsidRPr="00397D2A" w:rsidRDefault="004747EB" w:rsidP="00947625">
            <w:pPr>
              <w:jc w:val="both"/>
              <w:rPr>
                <w:rFonts w:ascii="Calibri" w:hAnsi="Calibri"/>
                <w:szCs w:val="22"/>
              </w:rPr>
            </w:pPr>
            <w:r w:rsidRPr="00397D2A">
              <w:rPr>
                <w:rFonts w:ascii="Calibri" w:hAnsi="Calibri"/>
                <w:szCs w:val="22"/>
              </w:rPr>
              <w:t xml:space="preserve">Even if a comprehensive analysis has been done for the proposal </w:t>
            </w:r>
            <w:r w:rsidRPr="00397D2A">
              <w:rPr>
                <w:rFonts w:ascii="Calibri" w:hAnsi="Calibri"/>
                <w:szCs w:val="22"/>
              </w:rPr>
              <w:lastRenderedPageBreak/>
              <w:t>preparation (by means of intensive communication with the Regional Coordinator and questionnaires &amp; interviews to all project partners), the in-depth analysis will be crucial to better tailor the following project activities, in terms of relevance and impact.</w:t>
            </w:r>
          </w:p>
          <w:p w:rsidR="004747EB" w:rsidRPr="00397D2A" w:rsidRDefault="004747EB" w:rsidP="00947625">
            <w:pPr>
              <w:jc w:val="both"/>
              <w:rPr>
                <w:rFonts w:ascii="Calibri" w:hAnsi="Calibri"/>
                <w:szCs w:val="22"/>
              </w:rPr>
            </w:pPr>
          </w:p>
          <w:p w:rsidR="004747EB" w:rsidRPr="00397D2A" w:rsidRDefault="004747EB" w:rsidP="00947625">
            <w:pPr>
              <w:jc w:val="both"/>
              <w:rPr>
                <w:rFonts w:ascii="Calibri" w:hAnsi="Calibri"/>
                <w:szCs w:val="22"/>
              </w:rPr>
            </w:pPr>
            <w:r w:rsidRPr="00397D2A">
              <w:rPr>
                <w:rFonts w:ascii="Calibri" w:hAnsi="Calibri"/>
                <w:szCs w:val="22"/>
              </w:rPr>
              <w:t>The analysis will have a twofold perspective:</w:t>
            </w:r>
          </w:p>
          <w:p w:rsidR="004747EB" w:rsidRPr="00397D2A" w:rsidRDefault="004747EB" w:rsidP="00947625">
            <w:pPr>
              <w:jc w:val="both"/>
              <w:rPr>
                <w:rFonts w:ascii="Calibri" w:hAnsi="Calibri"/>
                <w:szCs w:val="22"/>
              </w:rPr>
            </w:pPr>
          </w:p>
          <w:p w:rsidR="004747EB" w:rsidRPr="00397D2A" w:rsidRDefault="004747EB" w:rsidP="004747EB">
            <w:pPr>
              <w:pStyle w:val="ListParagraph"/>
              <w:numPr>
                <w:ilvl w:val="0"/>
                <w:numId w:val="2"/>
              </w:numPr>
              <w:contextualSpacing/>
              <w:jc w:val="both"/>
              <w:rPr>
                <w:rFonts w:ascii="Calibri" w:hAnsi="Calibri"/>
                <w:sz w:val="22"/>
                <w:szCs w:val="22"/>
              </w:rPr>
            </w:pPr>
            <w:r w:rsidRPr="00397D2A">
              <w:rPr>
                <w:rFonts w:ascii="Calibri" w:hAnsi="Calibri"/>
                <w:b/>
                <w:i/>
                <w:sz w:val="22"/>
                <w:szCs w:val="22"/>
                <w:u w:val="single"/>
              </w:rPr>
              <w:t>NGO management study offer at HE level</w:t>
            </w:r>
            <w:r w:rsidRPr="00397D2A">
              <w:rPr>
                <w:rFonts w:ascii="Calibri" w:hAnsi="Calibri"/>
                <w:b/>
                <w:i/>
                <w:sz w:val="22"/>
                <w:szCs w:val="22"/>
              </w:rPr>
              <w:t>:</w:t>
            </w:r>
            <w:r w:rsidRPr="00397D2A">
              <w:rPr>
                <w:rFonts w:ascii="Calibri" w:hAnsi="Calibri"/>
                <w:sz w:val="22"/>
                <w:szCs w:val="22"/>
              </w:rPr>
              <w:t xml:space="preserve"> focused on carrying out a detailed mapping of study offer at all PC HE levels (degree, master, short training, LLL) in the field of Social and behavioural Sciences, provided not only by PC HEIs, but at national and regional level. Attention will be focused on the learning outcomes and competences provided by such courses, number of credits, academic calendar, students assessment, delivery methodology, quality standards, etc. An extensive SWOT analysis of such study programme offer will be carried out and from such conclusion the initial Train the Trainers (WP3) plan will be better tailored to the needs of PC HEIs. Conclusions will also serve as basis to provide input for the consolidation of the MORALE proposal on the integration of the </w:t>
            </w:r>
            <w:r w:rsidRPr="00397D2A">
              <w:rPr>
                <w:rFonts w:ascii="Calibri" w:hAnsi="Calibri"/>
                <w:i/>
                <w:sz w:val="22"/>
                <w:szCs w:val="22"/>
              </w:rPr>
              <w:t>“Sustainable NGOs management”</w:t>
            </w:r>
            <w:r w:rsidRPr="00397D2A">
              <w:rPr>
                <w:rFonts w:ascii="Calibri" w:hAnsi="Calibri"/>
                <w:sz w:val="22"/>
                <w:szCs w:val="22"/>
              </w:rPr>
              <w:t xml:space="preserve"> topic (and related subjects) in the framework of existing Social &amp; Behavioural Sciences related HE bachelors at PC HEIs (targeting students who will work at NGOs dealing with refugees) and for the creation of LLL courses (targeting NGOs professionals). </w:t>
            </w:r>
          </w:p>
          <w:p w:rsidR="004747EB" w:rsidRPr="00397D2A" w:rsidRDefault="004747EB" w:rsidP="00947625">
            <w:pPr>
              <w:pStyle w:val="ListParagraph"/>
              <w:jc w:val="both"/>
              <w:rPr>
                <w:rFonts w:ascii="Calibri" w:hAnsi="Calibri"/>
                <w:sz w:val="22"/>
                <w:szCs w:val="22"/>
              </w:rPr>
            </w:pPr>
          </w:p>
          <w:p w:rsidR="004747EB" w:rsidRPr="00397D2A" w:rsidRDefault="004747EB" w:rsidP="00947625">
            <w:pPr>
              <w:jc w:val="center"/>
              <w:rPr>
                <w:rFonts w:ascii="Calibri" w:hAnsi="Calibri"/>
                <w:szCs w:val="22"/>
              </w:rPr>
            </w:pPr>
            <w:r w:rsidRPr="00397D2A">
              <w:rPr>
                <w:rFonts w:ascii="Calibri" w:hAnsi="Calibri"/>
                <w:szCs w:val="22"/>
              </w:rPr>
              <w:t>For more details on the curricula modernisation and LLL courses, please refer to WP4 and WP5.</w:t>
            </w:r>
          </w:p>
          <w:p w:rsidR="004747EB" w:rsidRPr="00397D2A" w:rsidRDefault="004747EB" w:rsidP="00947625">
            <w:pPr>
              <w:pStyle w:val="ListParagraph"/>
              <w:jc w:val="center"/>
              <w:rPr>
                <w:rFonts w:ascii="Calibri" w:hAnsi="Calibri"/>
                <w:sz w:val="22"/>
                <w:szCs w:val="22"/>
              </w:rPr>
            </w:pPr>
          </w:p>
          <w:p w:rsidR="004747EB" w:rsidRPr="00397D2A" w:rsidRDefault="004747EB" w:rsidP="004747EB">
            <w:pPr>
              <w:pStyle w:val="ListParagraph"/>
              <w:numPr>
                <w:ilvl w:val="0"/>
                <w:numId w:val="2"/>
              </w:numPr>
              <w:contextualSpacing/>
              <w:jc w:val="both"/>
              <w:rPr>
                <w:rFonts w:ascii="Calibri" w:hAnsi="Calibri"/>
                <w:sz w:val="22"/>
                <w:szCs w:val="22"/>
              </w:rPr>
            </w:pPr>
            <w:r w:rsidRPr="00397D2A">
              <w:rPr>
                <w:rFonts w:ascii="Calibri" w:hAnsi="Calibri"/>
                <w:b/>
                <w:i/>
                <w:sz w:val="22"/>
                <w:szCs w:val="22"/>
                <w:u w:val="single"/>
              </w:rPr>
              <w:t>NGOs management status quo in Syria and Lebanon</w:t>
            </w:r>
            <w:r w:rsidRPr="00397D2A">
              <w:rPr>
                <w:rFonts w:ascii="Calibri" w:hAnsi="Calibri"/>
                <w:b/>
                <w:i/>
                <w:sz w:val="22"/>
                <w:szCs w:val="22"/>
              </w:rPr>
              <w:t>:</w:t>
            </w:r>
            <w:r w:rsidRPr="00397D2A">
              <w:rPr>
                <w:rFonts w:ascii="Calibri" w:hAnsi="Calibri"/>
                <w:sz w:val="22"/>
                <w:szCs w:val="22"/>
              </w:rPr>
              <w:t xml:space="preserve"> focused on achieving an in-depth understanding of all challenges Syrian and Lebanese NGOs (working with refugees) are facing for the daily implementation of their activities and their sustainability in the medium and long run. An in-depth analysis of the impact of their activities onto society will be carried out, and this will accompanied by a set of recommendations for improvement. Strong emphasis will be given also to funding and management issues, by providing a living list of potential funding opportunities to ensure NGOs sustainability. This second part of the in-depth analysis will be also key for wide Syrian, Lebanese and regional NGOs and associations identification. They will be involved in the study, but also in training, dissemination and networking with views on establishing strong cooperation links between academia-NGO. This will serve also to attract NGO managers and employees for the delivery of MORALE modernised bachelors, where they will give guest lectures from labour market. NGOs will contribute also to the bachelor competence definition and to contribute to PC HEIs graduates employment.</w:t>
            </w:r>
          </w:p>
          <w:p w:rsidR="004747EB" w:rsidRPr="00397D2A" w:rsidRDefault="004747EB" w:rsidP="00947625">
            <w:pPr>
              <w:jc w:val="both"/>
              <w:rPr>
                <w:rFonts w:ascii="Calibri" w:hAnsi="Calibri"/>
                <w:szCs w:val="22"/>
              </w:rPr>
            </w:pPr>
          </w:p>
          <w:p w:rsidR="004747EB" w:rsidRPr="00397D2A" w:rsidRDefault="004747EB" w:rsidP="00947625">
            <w:pPr>
              <w:jc w:val="both"/>
              <w:rPr>
                <w:rFonts w:ascii="Calibri" w:hAnsi="Calibri"/>
                <w:szCs w:val="22"/>
              </w:rPr>
            </w:pPr>
            <w:r w:rsidRPr="00397D2A">
              <w:rPr>
                <w:rFonts w:ascii="Calibri" w:hAnsi="Calibri"/>
                <w:szCs w:val="22"/>
              </w:rPr>
              <w:t xml:space="preserve">WP2 findings will be seen as complementary and more in-depth if </w:t>
            </w:r>
            <w:r w:rsidRPr="00397D2A">
              <w:rPr>
                <w:rFonts w:ascii="Calibri" w:hAnsi="Calibri"/>
                <w:szCs w:val="22"/>
              </w:rPr>
              <w:lastRenderedPageBreak/>
              <w:t xml:space="preserve">compared with the extensive needs analysis performed at the time of MORALE proposal drafting. </w:t>
            </w:r>
          </w:p>
          <w:p w:rsidR="004747EB" w:rsidRPr="00397D2A" w:rsidRDefault="004747EB" w:rsidP="00947625">
            <w:pPr>
              <w:jc w:val="both"/>
              <w:rPr>
                <w:rFonts w:ascii="Calibri" w:hAnsi="Calibri"/>
                <w:szCs w:val="22"/>
              </w:rPr>
            </w:pPr>
          </w:p>
          <w:p w:rsidR="004747EB" w:rsidRPr="00397D2A" w:rsidRDefault="004747EB" w:rsidP="00947625">
            <w:pPr>
              <w:jc w:val="both"/>
              <w:rPr>
                <w:rFonts w:ascii="Calibri" w:hAnsi="Calibri"/>
                <w:szCs w:val="22"/>
              </w:rPr>
            </w:pPr>
            <w:r w:rsidRPr="00397D2A">
              <w:rPr>
                <w:rFonts w:ascii="Calibri" w:hAnsi="Calibri"/>
                <w:szCs w:val="22"/>
              </w:rPr>
              <w:t xml:space="preserve">The resulting analysis will be published in </w:t>
            </w:r>
            <w:r w:rsidRPr="00397D2A">
              <w:rPr>
                <w:rFonts w:ascii="Calibri" w:hAnsi="Calibri"/>
                <w:i/>
                <w:szCs w:val="22"/>
              </w:rPr>
              <w:t xml:space="preserve">“Syrian and Lebanese study programme offer in sustainable NGOs management and NGOs management status quo in Syria and Lebanon” </w:t>
            </w:r>
            <w:r w:rsidRPr="00397D2A">
              <w:rPr>
                <w:rFonts w:ascii="Calibri" w:hAnsi="Calibri"/>
                <w:szCs w:val="22"/>
              </w:rPr>
              <w:t>(D2-3-1)</w:t>
            </w:r>
            <w:r w:rsidRPr="00397D2A">
              <w:rPr>
                <w:rFonts w:ascii="Calibri" w:hAnsi="Calibri"/>
                <w:i/>
                <w:szCs w:val="22"/>
              </w:rPr>
              <w:t xml:space="preserve"> </w:t>
            </w:r>
            <w:r w:rsidRPr="00397D2A">
              <w:rPr>
                <w:rFonts w:ascii="Calibri" w:hAnsi="Calibri"/>
                <w:szCs w:val="22"/>
              </w:rPr>
              <w:t>widely disseminated, also in the framework of the 1</w:t>
            </w:r>
            <w:r w:rsidRPr="00397D2A">
              <w:rPr>
                <w:rFonts w:ascii="Calibri" w:hAnsi="Calibri"/>
                <w:szCs w:val="22"/>
                <w:vertAlign w:val="superscript"/>
              </w:rPr>
              <w:t>st</w:t>
            </w:r>
            <w:r w:rsidRPr="00397D2A">
              <w:rPr>
                <w:rFonts w:ascii="Calibri" w:hAnsi="Calibri"/>
                <w:szCs w:val="22"/>
              </w:rPr>
              <w:t xml:space="preserve"> Regional Round Table (T6.3).</w:t>
            </w:r>
          </w:p>
          <w:p w:rsidR="004747EB" w:rsidRPr="00397D2A" w:rsidRDefault="004747EB" w:rsidP="00947625">
            <w:pPr>
              <w:jc w:val="both"/>
              <w:rPr>
                <w:rFonts w:ascii="Calibri" w:hAnsi="Calibri"/>
                <w:szCs w:val="22"/>
              </w:rPr>
            </w:pPr>
          </w:p>
          <w:p w:rsidR="004747EB" w:rsidRPr="00397D2A" w:rsidRDefault="004747EB" w:rsidP="00947625">
            <w:pPr>
              <w:jc w:val="both"/>
              <w:rPr>
                <w:rFonts w:ascii="Calibri" w:hAnsi="Calibri"/>
                <w:szCs w:val="22"/>
              </w:rPr>
            </w:pPr>
            <w:r w:rsidRPr="00397D2A">
              <w:rPr>
                <w:rFonts w:ascii="Calibri" w:hAnsi="Calibri"/>
                <w:szCs w:val="22"/>
              </w:rPr>
              <w:t>WP2 will be composed by 3 main tasks:</w:t>
            </w:r>
          </w:p>
          <w:p w:rsidR="004747EB" w:rsidRPr="00397D2A" w:rsidRDefault="004747EB" w:rsidP="00947625">
            <w:pPr>
              <w:jc w:val="both"/>
              <w:rPr>
                <w:rFonts w:ascii="Calibri" w:hAnsi="Calibri"/>
                <w:b/>
                <w:szCs w:val="22"/>
              </w:rPr>
            </w:pPr>
          </w:p>
          <w:p w:rsidR="004747EB" w:rsidRPr="00397D2A" w:rsidRDefault="004747EB" w:rsidP="00947625">
            <w:pPr>
              <w:jc w:val="both"/>
              <w:rPr>
                <w:rFonts w:ascii="Calibri" w:hAnsi="Calibri"/>
                <w:b/>
                <w:szCs w:val="22"/>
              </w:rPr>
            </w:pPr>
            <w:r w:rsidRPr="00397D2A">
              <w:rPr>
                <w:rFonts w:ascii="Calibri" w:hAnsi="Calibri"/>
                <w:b/>
                <w:szCs w:val="22"/>
              </w:rPr>
              <w:t>T2.1 STUDY VISIT AT EU HEIs and NGOs (M2-3)</w:t>
            </w:r>
          </w:p>
          <w:p w:rsidR="004747EB" w:rsidRPr="00397D2A" w:rsidRDefault="004747EB" w:rsidP="00947625">
            <w:pPr>
              <w:jc w:val="both"/>
              <w:rPr>
                <w:rFonts w:ascii="Calibri" w:hAnsi="Calibri"/>
                <w:szCs w:val="22"/>
              </w:rPr>
            </w:pPr>
            <w:r w:rsidRPr="00397D2A">
              <w:rPr>
                <w:rFonts w:ascii="Calibri" w:hAnsi="Calibri"/>
                <w:szCs w:val="22"/>
              </w:rPr>
              <w:t xml:space="preserve">Planned and implemented for PC HEIs to have an in-depth understanding on: </w:t>
            </w:r>
          </w:p>
          <w:p w:rsidR="004747EB" w:rsidRPr="00397D2A" w:rsidRDefault="004747EB" w:rsidP="00947625">
            <w:pPr>
              <w:jc w:val="both"/>
              <w:rPr>
                <w:rFonts w:ascii="Calibri" w:hAnsi="Calibri"/>
                <w:szCs w:val="22"/>
              </w:rPr>
            </w:pPr>
            <w:r w:rsidRPr="00397D2A">
              <w:rPr>
                <w:rFonts w:ascii="Calibri" w:hAnsi="Calibri"/>
                <w:szCs w:val="22"/>
              </w:rPr>
              <w:t xml:space="preserve">1) The study programme offer of EU HEIs related with sustainable NGO management and operation at bachelor/master level, but also in terms of LLL courses targeted to both graduates and professionals; and </w:t>
            </w:r>
          </w:p>
          <w:p w:rsidR="004747EB" w:rsidRPr="00397D2A" w:rsidRDefault="004747EB" w:rsidP="00947625">
            <w:pPr>
              <w:jc w:val="both"/>
              <w:rPr>
                <w:rFonts w:ascii="Calibri" w:hAnsi="Calibri"/>
                <w:szCs w:val="22"/>
              </w:rPr>
            </w:pPr>
          </w:p>
          <w:p w:rsidR="004747EB" w:rsidRPr="00397D2A" w:rsidRDefault="004747EB" w:rsidP="00947625">
            <w:pPr>
              <w:jc w:val="both"/>
              <w:rPr>
                <w:rFonts w:ascii="Calibri" w:hAnsi="Calibri"/>
                <w:szCs w:val="22"/>
              </w:rPr>
            </w:pPr>
            <w:r w:rsidRPr="00397D2A">
              <w:rPr>
                <w:rFonts w:ascii="Calibri" w:hAnsi="Calibri"/>
                <w:szCs w:val="22"/>
              </w:rPr>
              <w:t>2) How EU NGOs dealing with refugees and related issues are managed and operate. PCs will bring back to their home institutions practical knowledge that they will exploit in WP4 and 5, when improving the HEIs study programme offer (at bachelor level and in the field of Social and Behavioural Sciences) and creating LLL courses targeting NGOs current professionals. Visits will be also crucial for PC NGOs that will bring back home new methodologies and practices for the adaptation in line with PC contexts and needs towards an improved operation.</w:t>
            </w:r>
          </w:p>
          <w:p w:rsidR="004747EB" w:rsidRPr="00397D2A" w:rsidRDefault="004747EB" w:rsidP="00947625">
            <w:pPr>
              <w:jc w:val="both"/>
              <w:rPr>
                <w:rFonts w:ascii="Calibri" w:hAnsi="Calibri"/>
                <w:szCs w:val="22"/>
              </w:rPr>
            </w:pPr>
          </w:p>
          <w:p w:rsidR="004747EB" w:rsidRPr="00397D2A" w:rsidRDefault="004747EB" w:rsidP="00947625">
            <w:pPr>
              <w:jc w:val="both"/>
              <w:rPr>
                <w:rFonts w:ascii="Calibri" w:hAnsi="Calibri"/>
                <w:szCs w:val="22"/>
              </w:rPr>
            </w:pPr>
            <w:r w:rsidRPr="00397D2A">
              <w:rPr>
                <w:rFonts w:ascii="Calibri" w:hAnsi="Calibri"/>
                <w:szCs w:val="22"/>
              </w:rPr>
              <w:t xml:space="preserve">The study visist will take place at EU HEIs but they will count with the participation of relevant EU NGOs. </w:t>
            </w:r>
          </w:p>
          <w:p w:rsidR="004747EB" w:rsidRPr="00397D2A" w:rsidRDefault="004747EB" w:rsidP="00947625">
            <w:pPr>
              <w:jc w:val="both"/>
              <w:rPr>
                <w:rFonts w:ascii="Calibri" w:hAnsi="Calibri"/>
                <w:szCs w:val="22"/>
              </w:rPr>
            </w:pPr>
          </w:p>
          <w:p w:rsidR="004747EB" w:rsidRPr="00397D2A" w:rsidRDefault="004747EB" w:rsidP="00947625">
            <w:pPr>
              <w:jc w:val="both"/>
              <w:rPr>
                <w:rFonts w:ascii="Calibri" w:hAnsi="Calibri"/>
                <w:b/>
                <w:szCs w:val="22"/>
              </w:rPr>
            </w:pPr>
            <w:r w:rsidRPr="00397D2A">
              <w:rPr>
                <w:rFonts w:ascii="Calibri" w:hAnsi="Calibri"/>
                <w:b/>
                <w:szCs w:val="22"/>
              </w:rPr>
              <w:t>T2.2 SURVEYS AND INTERVIEWS DESIGN (M3-4)</w:t>
            </w:r>
          </w:p>
          <w:p w:rsidR="004747EB" w:rsidRPr="00397D2A" w:rsidRDefault="004747EB" w:rsidP="00947625">
            <w:pPr>
              <w:jc w:val="both"/>
              <w:rPr>
                <w:rFonts w:ascii="Calibri" w:hAnsi="Calibri"/>
                <w:szCs w:val="22"/>
              </w:rPr>
            </w:pPr>
            <w:r w:rsidRPr="00397D2A">
              <w:rPr>
                <w:rFonts w:ascii="Calibri" w:hAnsi="Calibri"/>
                <w:szCs w:val="22"/>
              </w:rPr>
              <w:t xml:space="preserve">Data collection will be possible by means of both interviews and questionnaires. Interviews will be designed for high profile HEIs managers, Deans of PC HEIs Departments (with special emphasis on Social and Behavioural Sciences related areas), relevant authorities, NGOs association managers, while surveys will be distributed among PC HEIs teaching staff, students, HEIs staff in general, NGOs employees, etc. </w:t>
            </w:r>
          </w:p>
          <w:p w:rsidR="004747EB" w:rsidRPr="00397D2A" w:rsidRDefault="004747EB" w:rsidP="00947625">
            <w:pPr>
              <w:jc w:val="both"/>
              <w:rPr>
                <w:rFonts w:ascii="Calibri" w:hAnsi="Calibri"/>
                <w:szCs w:val="22"/>
              </w:rPr>
            </w:pPr>
            <w:r w:rsidRPr="00397D2A">
              <w:rPr>
                <w:rFonts w:ascii="Calibri" w:hAnsi="Calibri"/>
                <w:szCs w:val="22"/>
              </w:rPr>
              <w:t>Interviews guidelines and surveys templates will be designed for HEIs and NGOs and distributed to both project partners and beyond at national/regional level to ensure the relevance of the data.</w:t>
            </w:r>
          </w:p>
          <w:p w:rsidR="004747EB" w:rsidRPr="00397D2A" w:rsidRDefault="004747EB" w:rsidP="00947625">
            <w:pPr>
              <w:jc w:val="both"/>
              <w:rPr>
                <w:rFonts w:ascii="Calibri" w:hAnsi="Calibri"/>
                <w:szCs w:val="22"/>
              </w:rPr>
            </w:pPr>
          </w:p>
          <w:p w:rsidR="004747EB" w:rsidRPr="00397D2A" w:rsidRDefault="004747EB" w:rsidP="00947625">
            <w:pPr>
              <w:jc w:val="both"/>
              <w:rPr>
                <w:rFonts w:ascii="Calibri" w:hAnsi="Calibri"/>
                <w:b/>
                <w:szCs w:val="22"/>
              </w:rPr>
            </w:pPr>
            <w:r w:rsidRPr="00397D2A">
              <w:rPr>
                <w:rFonts w:ascii="Calibri" w:hAnsi="Calibri"/>
                <w:b/>
                <w:szCs w:val="22"/>
              </w:rPr>
              <w:t>T2.3 DATA COLLECTION AND ANALYSIS (M4-5)</w:t>
            </w:r>
          </w:p>
          <w:p w:rsidR="004747EB" w:rsidRPr="00397D2A" w:rsidRDefault="004747EB" w:rsidP="00947625">
            <w:pPr>
              <w:jc w:val="both"/>
              <w:rPr>
                <w:rFonts w:ascii="Calibri" w:hAnsi="Calibri"/>
                <w:szCs w:val="22"/>
              </w:rPr>
            </w:pPr>
            <w:r w:rsidRPr="00397D2A">
              <w:rPr>
                <w:rFonts w:ascii="Calibri" w:hAnsi="Calibri"/>
                <w:szCs w:val="22"/>
              </w:rPr>
              <w:t xml:space="preserve">Data collection will be carried out by PC HEIs with the contribution and support of EU partners, especially in terms of conclusions and </w:t>
            </w:r>
            <w:r w:rsidRPr="00397D2A">
              <w:rPr>
                <w:rFonts w:ascii="Calibri" w:hAnsi="Calibri"/>
                <w:szCs w:val="22"/>
              </w:rPr>
              <w:lastRenderedPageBreak/>
              <w:t xml:space="preserve">recommendations that will serve as basis for the final training plan definition (T3.1), but also for the consideration of key aspects of study programme offer and NGOs sustainability. </w:t>
            </w:r>
          </w:p>
          <w:p w:rsidR="004747EB" w:rsidRPr="00397D2A" w:rsidRDefault="004747EB" w:rsidP="00947625">
            <w:pPr>
              <w:jc w:val="both"/>
              <w:rPr>
                <w:rFonts w:ascii="Calibri" w:eastAsiaTheme="minorEastAsia" w:hAnsi="Calibri" w:cs="Calibri"/>
                <w:szCs w:val="22"/>
              </w:rPr>
            </w:pPr>
            <w:r w:rsidRPr="00397D2A">
              <w:rPr>
                <w:rFonts w:ascii="Calibri" w:hAnsi="Calibri"/>
                <w:szCs w:val="22"/>
              </w:rPr>
              <w:t xml:space="preserve">The resulting report will be titled: </w:t>
            </w:r>
            <w:r w:rsidRPr="00397D2A">
              <w:rPr>
                <w:rFonts w:ascii="Calibri" w:hAnsi="Calibri"/>
                <w:i/>
                <w:szCs w:val="22"/>
              </w:rPr>
              <w:t>“Syrian and Lebanese study programme offer in sustainable NGOs management and NGOs management status quo in Syria and Lebanon”</w:t>
            </w:r>
            <w:r w:rsidRPr="00397D2A">
              <w:rPr>
                <w:rFonts w:ascii="Calibri" w:hAnsi="Calibri"/>
                <w:szCs w:val="22"/>
              </w:rPr>
              <w:t xml:space="preserve">. It will present on the one side </w:t>
            </w:r>
            <w:r w:rsidRPr="00397D2A">
              <w:rPr>
                <w:rFonts w:ascii="Calibri" w:eastAsiaTheme="minorEastAsia" w:hAnsi="Calibri" w:cs="Calibri"/>
                <w:szCs w:val="22"/>
              </w:rPr>
              <w:t>a detailed mapping of study offer at all HE levels (degree, master, short training, official and non official offer) provided by partner universities (and beyond) across Syria and Lebanon. Attention will be focused on the learning outcomes and competences provided by such courses, number of credits, academic calendar, students assessment, delivery methodology, quality standards, etc. The remaining part of the report will consist in an in-depth analysis of the impact of NGOs activities onto society, but also areas for the improvement of their management and operation.</w:t>
            </w:r>
          </w:p>
          <w:p w:rsidR="004747EB" w:rsidRPr="00397D2A" w:rsidRDefault="004747EB" w:rsidP="00947625">
            <w:pPr>
              <w:jc w:val="both"/>
              <w:rPr>
                <w:rFonts w:ascii="Calibri" w:hAnsi="Calibri"/>
                <w:szCs w:val="22"/>
              </w:rPr>
            </w:pPr>
          </w:p>
          <w:p w:rsidR="004747EB" w:rsidRPr="00397D2A" w:rsidRDefault="004747EB" w:rsidP="00947625">
            <w:pPr>
              <w:jc w:val="center"/>
              <w:rPr>
                <w:rFonts w:ascii="Calibri" w:hAnsi="Calibri"/>
                <w:szCs w:val="22"/>
              </w:rPr>
            </w:pPr>
            <w:r w:rsidRPr="00397D2A">
              <w:rPr>
                <w:rFonts w:ascii="Calibri" w:hAnsi="Calibri"/>
                <w:szCs w:val="22"/>
              </w:rPr>
              <w:t>PC HEIs will have an amount of national travel flows for interviews displacement. This will ensure high-level target reaching (HEIs and Social Affairs authorities, HEIs managers, NGOs association management, etc.).</w:t>
            </w:r>
          </w:p>
          <w:p w:rsidR="004747EB" w:rsidRPr="00397D2A" w:rsidRDefault="004747EB" w:rsidP="00947625">
            <w:pPr>
              <w:jc w:val="both"/>
              <w:rPr>
                <w:rFonts w:ascii="Calibri" w:hAnsi="Calibri"/>
                <w:szCs w:val="22"/>
              </w:rPr>
            </w:pPr>
          </w:p>
          <w:p w:rsidR="004747EB" w:rsidRPr="00397D2A" w:rsidRDefault="004747EB" w:rsidP="00947625">
            <w:pPr>
              <w:jc w:val="both"/>
              <w:rPr>
                <w:rFonts w:ascii="Calibri" w:hAnsi="Calibri"/>
                <w:b/>
                <w:szCs w:val="22"/>
              </w:rPr>
            </w:pPr>
            <w:r w:rsidRPr="00397D2A">
              <w:rPr>
                <w:rFonts w:ascii="Calibri" w:hAnsi="Calibri"/>
                <w:b/>
                <w:szCs w:val="22"/>
              </w:rPr>
              <w:t>Interdependencies:</w:t>
            </w:r>
          </w:p>
          <w:p w:rsidR="004747EB" w:rsidRPr="00397D2A" w:rsidRDefault="004747EB" w:rsidP="00947625">
            <w:pPr>
              <w:jc w:val="both"/>
              <w:rPr>
                <w:rFonts w:ascii="Calibri" w:hAnsi="Calibri"/>
                <w:szCs w:val="22"/>
              </w:rPr>
            </w:pPr>
            <w:r w:rsidRPr="00397D2A">
              <w:rPr>
                <w:rFonts w:ascii="Calibri" w:hAnsi="Calibri"/>
                <w:szCs w:val="22"/>
              </w:rPr>
              <w:t xml:space="preserve">WP2 will have strong dependencies with: </w:t>
            </w:r>
          </w:p>
          <w:p w:rsidR="004747EB" w:rsidRPr="00397D2A" w:rsidRDefault="004747EB" w:rsidP="00947625">
            <w:pPr>
              <w:jc w:val="both"/>
              <w:rPr>
                <w:rFonts w:ascii="Calibri" w:hAnsi="Calibri"/>
                <w:szCs w:val="22"/>
              </w:rPr>
            </w:pPr>
            <w:r w:rsidRPr="00397D2A">
              <w:rPr>
                <w:rFonts w:ascii="Calibri" w:hAnsi="Calibri"/>
                <w:szCs w:val="22"/>
              </w:rPr>
              <w:t>- WP1 Management, that will monitor the WP development and provide any contingency measure and support if necessary.</w:t>
            </w:r>
          </w:p>
          <w:p w:rsidR="004747EB" w:rsidRPr="00397D2A" w:rsidRDefault="004747EB" w:rsidP="00947625">
            <w:pPr>
              <w:jc w:val="both"/>
              <w:rPr>
                <w:rFonts w:ascii="Calibri" w:hAnsi="Calibri"/>
                <w:szCs w:val="22"/>
              </w:rPr>
            </w:pPr>
            <w:r w:rsidRPr="00397D2A">
              <w:rPr>
                <w:rFonts w:ascii="Calibri" w:hAnsi="Calibri"/>
                <w:szCs w:val="22"/>
              </w:rPr>
              <w:t>- WP7 Quality Assurance that will monitor the quality of tasks implementation methodology and results achieved.</w:t>
            </w:r>
          </w:p>
          <w:p w:rsidR="004747EB" w:rsidRPr="00397D2A" w:rsidRDefault="004747EB" w:rsidP="00947625">
            <w:pPr>
              <w:jc w:val="both"/>
              <w:rPr>
                <w:rFonts w:ascii="Calibri" w:hAnsi="Calibri"/>
                <w:szCs w:val="22"/>
              </w:rPr>
            </w:pPr>
            <w:r w:rsidRPr="00397D2A">
              <w:rPr>
                <w:rFonts w:ascii="Calibri" w:hAnsi="Calibri"/>
                <w:szCs w:val="22"/>
              </w:rPr>
              <w:t>- WP6 Dissemination and networking that will support for the survey distribution, interviews implementation, but also for disseminating the WP2 report via all project and project partners’ channels.</w:t>
            </w:r>
          </w:p>
          <w:p w:rsidR="004747EB" w:rsidRPr="00397D2A" w:rsidRDefault="004747EB" w:rsidP="00947625">
            <w:pPr>
              <w:jc w:val="both"/>
              <w:rPr>
                <w:rFonts w:ascii="Calibri" w:hAnsi="Calibri"/>
                <w:szCs w:val="22"/>
              </w:rPr>
            </w:pPr>
            <w:r w:rsidRPr="00397D2A">
              <w:rPr>
                <w:rFonts w:ascii="Calibri" w:hAnsi="Calibri"/>
                <w:szCs w:val="22"/>
              </w:rPr>
              <w:t>- WP3, since the report will be exploited as basis for the consolidation of the capacity building plan and specific topics.</w:t>
            </w:r>
          </w:p>
          <w:p w:rsidR="004747EB" w:rsidRPr="00397D2A" w:rsidRDefault="004747EB" w:rsidP="00947625">
            <w:pPr>
              <w:jc w:val="both"/>
              <w:rPr>
                <w:rFonts w:ascii="Calibri" w:hAnsi="Calibri"/>
                <w:szCs w:val="22"/>
              </w:rPr>
            </w:pPr>
            <w:r w:rsidRPr="00397D2A">
              <w:rPr>
                <w:rFonts w:ascii="Calibri" w:hAnsi="Calibri"/>
                <w:szCs w:val="22"/>
              </w:rPr>
              <w:t>- WP4 and 5, since the findings of the report will be exploited also for the best PC HEIs curricula modernisation and LLL courses creation and delivery.</w:t>
            </w:r>
          </w:p>
        </w:tc>
      </w:tr>
      <w:tr w:rsidR="004747EB" w:rsidRPr="007D491E" w:rsidTr="00947625">
        <w:trPr>
          <w:trHeight w:val="493"/>
        </w:trPr>
        <w:tc>
          <w:tcPr>
            <w:tcW w:w="2127" w:type="dxa"/>
            <w:vAlign w:val="center"/>
          </w:tcPr>
          <w:p w:rsidR="004747EB" w:rsidRPr="007D491E" w:rsidRDefault="004747EB" w:rsidP="00947625">
            <w:pPr>
              <w:rPr>
                <w:b/>
              </w:rPr>
            </w:pPr>
            <w:r w:rsidRPr="007D491E">
              <w:rPr>
                <w:b/>
              </w:rPr>
              <w:lastRenderedPageBreak/>
              <w:t>Tasks</w:t>
            </w:r>
          </w:p>
        </w:tc>
        <w:tc>
          <w:tcPr>
            <w:tcW w:w="7512" w:type="dxa"/>
            <w:gridSpan w:val="4"/>
            <w:vAlign w:val="center"/>
          </w:tcPr>
          <w:p w:rsidR="004747EB" w:rsidRPr="00397D2A" w:rsidRDefault="004747EB" w:rsidP="00947625">
            <w:pPr>
              <w:jc w:val="both"/>
              <w:rPr>
                <w:rFonts w:ascii="Calibri" w:hAnsi="Calibri"/>
                <w:b/>
                <w:szCs w:val="22"/>
              </w:rPr>
            </w:pPr>
            <w:r w:rsidRPr="00397D2A">
              <w:rPr>
                <w:rFonts w:ascii="Calibri" w:hAnsi="Calibri"/>
                <w:b/>
                <w:szCs w:val="22"/>
              </w:rPr>
              <w:t>T2.1 STUDY VISIT AT EU HEIs and NGOs (M2)</w:t>
            </w:r>
          </w:p>
          <w:p w:rsidR="004747EB" w:rsidRPr="00397D2A" w:rsidRDefault="004747EB" w:rsidP="00947625">
            <w:pPr>
              <w:jc w:val="both"/>
              <w:rPr>
                <w:rFonts w:ascii="Calibri" w:hAnsi="Calibri"/>
                <w:szCs w:val="22"/>
              </w:rPr>
            </w:pPr>
            <w:r w:rsidRPr="00397D2A">
              <w:rPr>
                <w:rFonts w:ascii="Calibri" w:hAnsi="Calibri"/>
                <w:szCs w:val="22"/>
                <w:u w:val="single"/>
              </w:rPr>
              <w:t>Objective</w:t>
            </w:r>
            <w:r w:rsidRPr="00397D2A">
              <w:rPr>
                <w:rFonts w:ascii="Calibri" w:hAnsi="Calibri"/>
                <w:szCs w:val="22"/>
              </w:rPr>
              <w:t>: merged with the KoM for cost efficiency purposed, the study visit main objective will be to:</w:t>
            </w:r>
          </w:p>
          <w:p w:rsidR="004747EB" w:rsidRPr="00397D2A" w:rsidRDefault="004747EB" w:rsidP="004747EB">
            <w:pPr>
              <w:pStyle w:val="ListParagraph"/>
              <w:numPr>
                <w:ilvl w:val="0"/>
                <w:numId w:val="3"/>
              </w:numPr>
              <w:contextualSpacing/>
              <w:jc w:val="both"/>
              <w:rPr>
                <w:rFonts w:ascii="Calibri" w:hAnsi="Calibri"/>
                <w:sz w:val="22"/>
                <w:szCs w:val="22"/>
              </w:rPr>
            </w:pPr>
            <w:r w:rsidRPr="00397D2A">
              <w:rPr>
                <w:rFonts w:ascii="Calibri" w:hAnsi="Calibri"/>
                <w:sz w:val="22"/>
                <w:szCs w:val="22"/>
                <w:u w:val="single"/>
              </w:rPr>
              <w:t>For PC HEIs</w:t>
            </w:r>
            <w:r w:rsidRPr="00397D2A">
              <w:rPr>
                <w:rFonts w:ascii="Calibri" w:hAnsi="Calibri"/>
                <w:sz w:val="22"/>
                <w:szCs w:val="22"/>
              </w:rPr>
              <w:t>: to have an in-depth overview on the EU HEIs study programme offer of EU HEIs related with sustainable NGO management and operation at bachelor and master level, but also in terms of LLL courses provision (professional trainings) for current NGOs professionals (and graduates).</w:t>
            </w:r>
          </w:p>
          <w:p w:rsidR="004747EB" w:rsidRPr="00397D2A" w:rsidRDefault="004747EB" w:rsidP="004747EB">
            <w:pPr>
              <w:pStyle w:val="ListParagraph"/>
              <w:numPr>
                <w:ilvl w:val="0"/>
                <w:numId w:val="3"/>
              </w:numPr>
              <w:contextualSpacing/>
              <w:jc w:val="both"/>
              <w:rPr>
                <w:rFonts w:ascii="Calibri" w:hAnsi="Calibri"/>
                <w:sz w:val="22"/>
                <w:szCs w:val="22"/>
              </w:rPr>
            </w:pPr>
            <w:r w:rsidRPr="00397D2A">
              <w:rPr>
                <w:rFonts w:ascii="Calibri" w:hAnsi="Calibri"/>
                <w:sz w:val="22"/>
                <w:szCs w:val="22"/>
                <w:u w:val="single"/>
              </w:rPr>
              <w:t>For PC NGOs</w:t>
            </w:r>
            <w:r w:rsidRPr="00397D2A">
              <w:rPr>
                <w:rFonts w:ascii="Calibri" w:hAnsi="Calibri"/>
                <w:sz w:val="22"/>
                <w:szCs w:val="22"/>
              </w:rPr>
              <w:t xml:space="preserve">: to have an in-depth understanding on how EU NGOs dealing with refugees and related issues are managed and operate on daily basis and how their sustainability is ensured (links with key actors, </w:t>
            </w:r>
            <w:r w:rsidRPr="00397D2A">
              <w:rPr>
                <w:rFonts w:ascii="Calibri" w:hAnsi="Calibri"/>
                <w:sz w:val="22"/>
                <w:szCs w:val="22"/>
              </w:rPr>
              <w:lastRenderedPageBreak/>
              <w:t>funding mechanisms, etc.)</w:t>
            </w:r>
          </w:p>
          <w:p w:rsidR="004747EB" w:rsidRPr="00397D2A" w:rsidRDefault="004747EB" w:rsidP="00947625">
            <w:pPr>
              <w:jc w:val="both"/>
              <w:rPr>
                <w:rFonts w:ascii="Calibri" w:hAnsi="Calibri"/>
                <w:szCs w:val="22"/>
              </w:rPr>
            </w:pPr>
          </w:p>
          <w:p w:rsidR="004747EB" w:rsidRPr="00397D2A" w:rsidRDefault="004747EB" w:rsidP="00947625">
            <w:pPr>
              <w:jc w:val="both"/>
              <w:rPr>
                <w:rFonts w:ascii="Calibri" w:hAnsi="Calibri"/>
                <w:szCs w:val="22"/>
              </w:rPr>
            </w:pPr>
            <w:r w:rsidRPr="00397D2A">
              <w:rPr>
                <w:rFonts w:ascii="Calibri" w:hAnsi="Calibri"/>
                <w:szCs w:val="22"/>
              </w:rPr>
              <w:t xml:space="preserve">As results of T2.1 an in-depth SWOT (1 per country) will be drafted by PC HEIs and NGOs in terms of both their study programme offer (by HEIS), but also PC NGOs management and operation practices at a National/Regional level together with reflections on how to adapt and integrate such EU practices for both HEIs and NGOs. </w:t>
            </w:r>
          </w:p>
          <w:p w:rsidR="004747EB" w:rsidRPr="00397D2A" w:rsidRDefault="004747EB" w:rsidP="00947625">
            <w:pPr>
              <w:jc w:val="both"/>
              <w:rPr>
                <w:rFonts w:ascii="Calibri" w:hAnsi="Calibri"/>
                <w:szCs w:val="22"/>
              </w:rPr>
            </w:pPr>
          </w:p>
          <w:p w:rsidR="004747EB" w:rsidRPr="00397D2A" w:rsidRDefault="004747EB" w:rsidP="00947625">
            <w:pPr>
              <w:pStyle w:val="BulletBox"/>
              <w:numPr>
                <w:ilvl w:val="0"/>
                <w:numId w:val="0"/>
              </w:numPr>
              <w:jc w:val="both"/>
              <w:rPr>
                <w:rFonts w:ascii="Calibri" w:eastAsia="Calibri" w:hAnsi="Calibri"/>
                <w:szCs w:val="22"/>
              </w:rPr>
            </w:pPr>
            <w:r w:rsidRPr="00397D2A">
              <w:rPr>
                <w:rFonts w:ascii="Calibri" w:eastAsia="Calibri" w:hAnsi="Calibri"/>
                <w:szCs w:val="22"/>
                <w:u w:val="single"/>
              </w:rPr>
              <w:t>Scheduled Activities</w:t>
            </w:r>
            <w:r w:rsidRPr="00397D2A">
              <w:rPr>
                <w:rFonts w:ascii="Calibri" w:eastAsia="Calibri" w:hAnsi="Calibri"/>
                <w:szCs w:val="22"/>
              </w:rPr>
              <w:t>:</w:t>
            </w:r>
          </w:p>
          <w:p w:rsidR="004747EB" w:rsidRPr="00397D2A" w:rsidRDefault="004747EB" w:rsidP="00947625">
            <w:pPr>
              <w:pStyle w:val="BulletBox"/>
              <w:numPr>
                <w:ilvl w:val="0"/>
                <w:numId w:val="0"/>
              </w:numPr>
              <w:jc w:val="both"/>
              <w:rPr>
                <w:rFonts w:ascii="Calibri" w:eastAsia="Calibri" w:hAnsi="Calibri"/>
                <w:szCs w:val="22"/>
              </w:rPr>
            </w:pPr>
            <w:r w:rsidRPr="00397D2A">
              <w:rPr>
                <w:rFonts w:ascii="Calibri" w:eastAsia="Calibri" w:hAnsi="Calibri"/>
                <w:szCs w:val="22"/>
              </w:rPr>
              <w:t>- Definition of the agendas for the 3 study visits (to the 3 EU partners) and consolidation with the input of all partners and organisation</w:t>
            </w:r>
          </w:p>
          <w:p w:rsidR="004747EB" w:rsidRPr="00397D2A" w:rsidRDefault="004747EB" w:rsidP="00947625">
            <w:pPr>
              <w:pStyle w:val="BulletBox"/>
              <w:numPr>
                <w:ilvl w:val="0"/>
                <w:numId w:val="0"/>
              </w:numPr>
              <w:jc w:val="both"/>
              <w:rPr>
                <w:rFonts w:ascii="Calibri" w:eastAsia="Calibri" w:hAnsi="Calibri"/>
                <w:szCs w:val="22"/>
              </w:rPr>
            </w:pPr>
            <w:r w:rsidRPr="00397D2A">
              <w:rPr>
                <w:rFonts w:ascii="Calibri" w:eastAsia="Calibri" w:hAnsi="Calibri"/>
                <w:szCs w:val="22"/>
              </w:rPr>
              <w:t>- Study Visit implementation</w:t>
            </w:r>
          </w:p>
          <w:p w:rsidR="004747EB" w:rsidRPr="00397D2A" w:rsidRDefault="004747EB" w:rsidP="00947625">
            <w:pPr>
              <w:pStyle w:val="BulletBox"/>
              <w:numPr>
                <w:ilvl w:val="0"/>
                <w:numId w:val="0"/>
              </w:numPr>
              <w:jc w:val="both"/>
              <w:rPr>
                <w:rFonts w:ascii="Calibri" w:eastAsia="Calibri" w:hAnsi="Calibri"/>
                <w:szCs w:val="22"/>
              </w:rPr>
            </w:pPr>
            <w:r w:rsidRPr="00397D2A">
              <w:rPr>
                <w:rFonts w:ascii="Calibri" w:eastAsia="Calibri" w:hAnsi="Calibri"/>
                <w:szCs w:val="22"/>
              </w:rPr>
              <w:t>- National/Regional SWOT reports.</w:t>
            </w:r>
          </w:p>
          <w:p w:rsidR="004747EB" w:rsidRPr="00397D2A" w:rsidRDefault="004747EB" w:rsidP="00947625">
            <w:pPr>
              <w:pStyle w:val="BulletBox"/>
              <w:numPr>
                <w:ilvl w:val="0"/>
                <w:numId w:val="0"/>
              </w:numPr>
              <w:jc w:val="both"/>
              <w:rPr>
                <w:rFonts w:ascii="Calibri" w:eastAsia="Calibri" w:hAnsi="Calibri"/>
                <w:szCs w:val="22"/>
              </w:rPr>
            </w:pPr>
          </w:p>
          <w:p w:rsidR="004747EB" w:rsidRPr="00397D2A" w:rsidRDefault="004747EB" w:rsidP="00947625">
            <w:pPr>
              <w:pStyle w:val="BulletBox"/>
              <w:numPr>
                <w:ilvl w:val="0"/>
                <w:numId w:val="0"/>
              </w:numPr>
              <w:jc w:val="both"/>
              <w:rPr>
                <w:rFonts w:ascii="Calibri" w:eastAsia="Calibri" w:hAnsi="Calibri"/>
                <w:szCs w:val="22"/>
              </w:rPr>
            </w:pPr>
            <w:r w:rsidRPr="00397D2A">
              <w:rPr>
                <w:rFonts w:ascii="Calibri" w:eastAsia="Calibri" w:hAnsi="Calibri"/>
                <w:szCs w:val="22"/>
                <w:u w:val="single"/>
              </w:rPr>
              <w:t>Expected Results</w:t>
            </w:r>
            <w:r w:rsidRPr="00397D2A">
              <w:rPr>
                <w:rFonts w:ascii="Calibri" w:eastAsia="Calibri" w:hAnsi="Calibri"/>
                <w:szCs w:val="22"/>
              </w:rPr>
              <w:t>:</w:t>
            </w:r>
          </w:p>
          <w:p w:rsidR="004747EB" w:rsidRPr="00397D2A" w:rsidRDefault="004747EB" w:rsidP="00947625">
            <w:pPr>
              <w:contextualSpacing/>
              <w:jc w:val="both"/>
              <w:rPr>
                <w:rFonts w:ascii="Calibri" w:hAnsi="Calibri"/>
                <w:szCs w:val="22"/>
              </w:rPr>
            </w:pPr>
            <w:r w:rsidRPr="00397D2A">
              <w:rPr>
                <w:rFonts w:ascii="Calibri" w:hAnsi="Calibri"/>
                <w:szCs w:val="22"/>
              </w:rPr>
              <w:t xml:space="preserve">- </w:t>
            </w:r>
            <w:r w:rsidRPr="00397D2A">
              <w:rPr>
                <w:rFonts w:ascii="Calibri" w:hAnsi="Calibri"/>
                <w:szCs w:val="22"/>
                <w:u w:val="single"/>
              </w:rPr>
              <w:t>Intangible</w:t>
            </w:r>
            <w:r w:rsidRPr="00397D2A">
              <w:rPr>
                <w:rFonts w:ascii="Calibri" w:hAnsi="Calibri"/>
                <w:szCs w:val="22"/>
              </w:rPr>
              <w:t>: PC s awareness on EU HEIs practice in terms of HEIs study programme offer (bachelor/master/LLL) on sustainable NGOs management and EU practice in terms of NGO management and operation.</w:t>
            </w:r>
          </w:p>
          <w:p w:rsidR="004747EB" w:rsidRPr="00397D2A" w:rsidRDefault="004747EB" w:rsidP="00947625">
            <w:pPr>
              <w:contextualSpacing/>
              <w:jc w:val="both"/>
              <w:rPr>
                <w:rFonts w:ascii="Calibri" w:hAnsi="Calibri"/>
                <w:szCs w:val="22"/>
              </w:rPr>
            </w:pPr>
            <w:r w:rsidRPr="00397D2A">
              <w:rPr>
                <w:rFonts w:ascii="Calibri" w:hAnsi="Calibri"/>
                <w:szCs w:val="22"/>
              </w:rPr>
              <w:t xml:space="preserve">- </w:t>
            </w:r>
            <w:r w:rsidRPr="00397D2A">
              <w:rPr>
                <w:rFonts w:ascii="Calibri" w:hAnsi="Calibri"/>
                <w:szCs w:val="22"/>
                <w:u w:val="single"/>
              </w:rPr>
              <w:t>Tangible</w:t>
            </w:r>
            <w:r w:rsidRPr="00397D2A">
              <w:rPr>
                <w:rFonts w:ascii="Calibri" w:hAnsi="Calibri"/>
                <w:szCs w:val="22"/>
              </w:rPr>
              <w:t>: 1 study visit implemented (at each PC HEI) + 2 National SWOT reports from PCs (including the experience from 3 EU countries)</w:t>
            </w:r>
          </w:p>
          <w:p w:rsidR="004747EB" w:rsidRPr="00397D2A" w:rsidRDefault="004747EB" w:rsidP="00947625">
            <w:pPr>
              <w:jc w:val="both"/>
              <w:rPr>
                <w:rFonts w:ascii="Calibri" w:hAnsi="Calibri"/>
                <w:szCs w:val="22"/>
              </w:rPr>
            </w:pPr>
          </w:p>
          <w:p w:rsidR="004747EB" w:rsidRPr="00397D2A" w:rsidRDefault="004747EB" w:rsidP="00947625">
            <w:pPr>
              <w:jc w:val="center"/>
              <w:rPr>
                <w:i/>
                <w:szCs w:val="22"/>
              </w:rPr>
            </w:pPr>
            <w:r w:rsidRPr="00397D2A">
              <w:rPr>
                <w:rFonts w:ascii="Calibri" w:hAnsi="Calibri"/>
                <w:i/>
                <w:szCs w:val="22"/>
              </w:rPr>
              <w:t>IMPORTANT NOTE: in order for PC HEIs to get their visas to travel to Spain, and EU countries, a special travel amount has been allocated for them to travel to the nearest EU Countries Embassy</w:t>
            </w:r>
            <w:r w:rsidRPr="00397D2A">
              <w:rPr>
                <w:i/>
                <w:szCs w:val="22"/>
              </w:rPr>
              <w:t>.</w:t>
            </w:r>
          </w:p>
          <w:p w:rsidR="004747EB" w:rsidRPr="00397D2A" w:rsidRDefault="004747EB" w:rsidP="00947625">
            <w:pPr>
              <w:jc w:val="both"/>
              <w:rPr>
                <w:rFonts w:ascii="Calibri" w:hAnsi="Calibri"/>
                <w:szCs w:val="22"/>
              </w:rPr>
            </w:pPr>
          </w:p>
          <w:p w:rsidR="004747EB" w:rsidRPr="00397D2A" w:rsidRDefault="004747EB" w:rsidP="00947625">
            <w:pPr>
              <w:jc w:val="both"/>
              <w:rPr>
                <w:rFonts w:ascii="Calibri" w:hAnsi="Calibri"/>
                <w:b/>
                <w:szCs w:val="22"/>
              </w:rPr>
            </w:pPr>
            <w:r w:rsidRPr="00397D2A">
              <w:rPr>
                <w:rFonts w:ascii="Calibri" w:hAnsi="Calibri"/>
                <w:b/>
                <w:szCs w:val="22"/>
              </w:rPr>
              <w:t>T2.2 SURVEYS AND INTERVIEWS DESIGN (M3-4)</w:t>
            </w:r>
          </w:p>
          <w:p w:rsidR="004747EB" w:rsidRPr="00397D2A" w:rsidRDefault="004747EB" w:rsidP="00947625">
            <w:pPr>
              <w:jc w:val="both"/>
              <w:rPr>
                <w:rFonts w:ascii="Calibri" w:hAnsi="Calibri"/>
                <w:szCs w:val="22"/>
              </w:rPr>
            </w:pPr>
            <w:r w:rsidRPr="00397D2A">
              <w:rPr>
                <w:rFonts w:ascii="Calibri" w:hAnsi="Calibri"/>
                <w:szCs w:val="22"/>
                <w:u w:val="single"/>
              </w:rPr>
              <w:t>Objective</w:t>
            </w:r>
            <w:r w:rsidRPr="00397D2A">
              <w:rPr>
                <w:rFonts w:ascii="Calibri" w:hAnsi="Calibri"/>
                <w:szCs w:val="22"/>
              </w:rPr>
              <w:t xml:space="preserve">: to design high quality interviews templates and surveys tailor made to the different targets to be addressed by the in-depth needs analysis. Interviews will be designed for high profile HEIs Managers, Deans of PC HEIs Departments (with special emphasis on Social and Behavioural Sciences related areas), relevant authorities, while surveys will be distributed among PC HEIs teaching staff, students, HEIs staff in general, NGOs employees, etc. Interviews and surveys (tailor made to HEIs and NGOs) will be accompanied by guidelines and data collection templates to facilitate data analysis. </w:t>
            </w:r>
          </w:p>
          <w:p w:rsidR="004747EB" w:rsidRPr="00397D2A" w:rsidRDefault="004747EB" w:rsidP="00947625">
            <w:pPr>
              <w:jc w:val="both"/>
              <w:rPr>
                <w:rFonts w:ascii="Calibri" w:hAnsi="Calibri"/>
                <w:szCs w:val="22"/>
              </w:rPr>
            </w:pPr>
          </w:p>
          <w:p w:rsidR="004747EB" w:rsidRPr="00397D2A" w:rsidRDefault="004747EB" w:rsidP="00947625">
            <w:pPr>
              <w:jc w:val="both"/>
              <w:rPr>
                <w:rFonts w:ascii="Calibri" w:hAnsi="Calibri"/>
                <w:szCs w:val="22"/>
              </w:rPr>
            </w:pPr>
            <w:r w:rsidRPr="00397D2A">
              <w:rPr>
                <w:rFonts w:ascii="Calibri" w:hAnsi="Calibri"/>
                <w:szCs w:val="22"/>
                <w:u w:val="single"/>
              </w:rPr>
              <w:t>Scheduled activities</w:t>
            </w:r>
            <w:r w:rsidRPr="00397D2A">
              <w:rPr>
                <w:rFonts w:ascii="Calibri" w:hAnsi="Calibri"/>
                <w:szCs w:val="22"/>
              </w:rPr>
              <w:t>:</w:t>
            </w:r>
          </w:p>
          <w:p w:rsidR="004747EB" w:rsidRPr="00397D2A" w:rsidRDefault="004747EB" w:rsidP="00947625">
            <w:pPr>
              <w:jc w:val="both"/>
              <w:rPr>
                <w:rFonts w:ascii="Calibri" w:hAnsi="Calibri"/>
                <w:szCs w:val="22"/>
              </w:rPr>
            </w:pPr>
            <w:r w:rsidRPr="00397D2A">
              <w:rPr>
                <w:rFonts w:ascii="Calibri" w:hAnsi="Calibri"/>
                <w:szCs w:val="22"/>
              </w:rPr>
              <w:t>- Surveys drafting and consolidation</w:t>
            </w:r>
          </w:p>
          <w:p w:rsidR="004747EB" w:rsidRPr="00397D2A" w:rsidRDefault="004747EB" w:rsidP="00947625">
            <w:pPr>
              <w:jc w:val="both"/>
              <w:rPr>
                <w:rFonts w:ascii="Calibri" w:hAnsi="Calibri"/>
                <w:szCs w:val="22"/>
              </w:rPr>
            </w:pPr>
            <w:r w:rsidRPr="00397D2A">
              <w:rPr>
                <w:rFonts w:ascii="Calibri" w:hAnsi="Calibri"/>
                <w:szCs w:val="22"/>
              </w:rPr>
              <w:t>- Surveys preparation on Survey Monkey to be disseminated</w:t>
            </w:r>
          </w:p>
          <w:p w:rsidR="004747EB" w:rsidRPr="00397D2A" w:rsidRDefault="004747EB" w:rsidP="00947625">
            <w:pPr>
              <w:jc w:val="both"/>
              <w:rPr>
                <w:rFonts w:ascii="Calibri" w:hAnsi="Calibri"/>
                <w:szCs w:val="22"/>
              </w:rPr>
            </w:pPr>
            <w:r w:rsidRPr="00397D2A">
              <w:rPr>
                <w:rFonts w:ascii="Calibri" w:hAnsi="Calibri"/>
                <w:szCs w:val="22"/>
              </w:rPr>
              <w:t>- Surveys dissemination</w:t>
            </w:r>
          </w:p>
          <w:p w:rsidR="004747EB" w:rsidRPr="00397D2A" w:rsidRDefault="004747EB" w:rsidP="00947625">
            <w:pPr>
              <w:jc w:val="both"/>
              <w:rPr>
                <w:rFonts w:ascii="Calibri" w:hAnsi="Calibri"/>
                <w:szCs w:val="22"/>
              </w:rPr>
            </w:pPr>
            <w:r w:rsidRPr="00397D2A">
              <w:rPr>
                <w:rFonts w:ascii="Calibri" w:hAnsi="Calibri"/>
                <w:szCs w:val="22"/>
              </w:rPr>
              <w:t>- Interviews templates definition and interviews implementation</w:t>
            </w:r>
          </w:p>
          <w:p w:rsidR="004747EB" w:rsidRPr="00397D2A" w:rsidRDefault="004747EB" w:rsidP="00947625">
            <w:pPr>
              <w:jc w:val="both"/>
              <w:rPr>
                <w:rFonts w:ascii="Calibri" w:hAnsi="Calibri"/>
                <w:szCs w:val="22"/>
              </w:rPr>
            </w:pPr>
          </w:p>
          <w:p w:rsidR="004747EB" w:rsidRPr="00397D2A" w:rsidRDefault="004747EB" w:rsidP="00947625">
            <w:pPr>
              <w:jc w:val="both"/>
              <w:rPr>
                <w:rFonts w:ascii="Calibri" w:hAnsi="Calibri"/>
                <w:szCs w:val="22"/>
              </w:rPr>
            </w:pPr>
            <w:r w:rsidRPr="00397D2A">
              <w:rPr>
                <w:rFonts w:ascii="Calibri" w:hAnsi="Calibri"/>
                <w:szCs w:val="22"/>
                <w:u w:val="single"/>
              </w:rPr>
              <w:t>Expected Results</w:t>
            </w:r>
            <w:r w:rsidRPr="00397D2A">
              <w:rPr>
                <w:rFonts w:ascii="Calibri" w:hAnsi="Calibri"/>
                <w:szCs w:val="22"/>
              </w:rPr>
              <w:t>:</w:t>
            </w:r>
          </w:p>
          <w:p w:rsidR="004747EB" w:rsidRPr="00397D2A" w:rsidRDefault="004747EB" w:rsidP="00947625">
            <w:pPr>
              <w:jc w:val="both"/>
              <w:rPr>
                <w:rFonts w:ascii="Calibri" w:hAnsi="Calibri"/>
                <w:szCs w:val="22"/>
              </w:rPr>
            </w:pPr>
            <w:r w:rsidRPr="00397D2A">
              <w:rPr>
                <w:rFonts w:ascii="Calibri" w:hAnsi="Calibri"/>
                <w:szCs w:val="22"/>
                <w:u w:val="single"/>
              </w:rPr>
              <w:lastRenderedPageBreak/>
              <w:t>Intangible</w:t>
            </w:r>
            <w:r w:rsidRPr="00397D2A">
              <w:rPr>
                <w:rFonts w:ascii="Calibri" w:hAnsi="Calibri"/>
                <w:szCs w:val="22"/>
              </w:rPr>
              <w:t>: networking among PC HEIs at national and regional levels reinforced, increased project visibility and awareness raised on the importance of sustainable NGOs management with special focus on refugees and related issues and on the role HEIs have on training future professionals that will work in the field. Increased visibility of HEIs and NGOs towards national/Regional authorities.</w:t>
            </w:r>
          </w:p>
          <w:p w:rsidR="004747EB" w:rsidRPr="00397D2A" w:rsidRDefault="004747EB" w:rsidP="00947625">
            <w:pPr>
              <w:pStyle w:val="BulletBox"/>
              <w:numPr>
                <w:ilvl w:val="0"/>
                <w:numId w:val="0"/>
              </w:numPr>
              <w:jc w:val="both"/>
              <w:rPr>
                <w:rFonts w:ascii="Calibri" w:hAnsi="Calibri"/>
                <w:szCs w:val="22"/>
                <w:u w:val="single"/>
              </w:rPr>
            </w:pPr>
          </w:p>
          <w:p w:rsidR="004747EB" w:rsidRPr="00397D2A" w:rsidRDefault="004747EB" w:rsidP="00947625">
            <w:pPr>
              <w:pStyle w:val="BulletBox"/>
              <w:numPr>
                <w:ilvl w:val="0"/>
                <w:numId w:val="0"/>
              </w:numPr>
              <w:jc w:val="both"/>
              <w:rPr>
                <w:rFonts w:ascii="Calibri" w:hAnsi="Calibri"/>
                <w:szCs w:val="22"/>
              </w:rPr>
            </w:pPr>
            <w:r w:rsidRPr="00397D2A">
              <w:rPr>
                <w:rFonts w:ascii="Calibri" w:hAnsi="Calibri"/>
                <w:szCs w:val="22"/>
                <w:u w:val="single"/>
              </w:rPr>
              <w:t>Tangible</w:t>
            </w:r>
            <w:r w:rsidRPr="00397D2A">
              <w:rPr>
                <w:rFonts w:ascii="Calibri" w:hAnsi="Calibri"/>
                <w:szCs w:val="22"/>
              </w:rPr>
              <w:t xml:space="preserve">: </w:t>
            </w:r>
          </w:p>
          <w:p w:rsidR="004747EB" w:rsidRPr="00397D2A" w:rsidRDefault="004747EB" w:rsidP="00947625">
            <w:pPr>
              <w:pStyle w:val="BulletBox"/>
              <w:numPr>
                <w:ilvl w:val="0"/>
                <w:numId w:val="0"/>
              </w:numPr>
              <w:ind w:left="86"/>
              <w:jc w:val="both"/>
              <w:rPr>
                <w:rFonts w:ascii="Calibri" w:hAnsi="Calibri"/>
                <w:szCs w:val="22"/>
              </w:rPr>
            </w:pPr>
            <w:r w:rsidRPr="00397D2A">
              <w:rPr>
                <w:rFonts w:ascii="Calibri" w:hAnsi="Calibri"/>
                <w:szCs w:val="22"/>
              </w:rPr>
              <w:t>- Survey/interview protocol prepared</w:t>
            </w:r>
          </w:p>
          <w:p w:rsidR="004747EB" w:rsidRPr="00397D2A" w:rsidRDefault="004747EB" w:rsidP="00947625">
            <w:pPr>
              <w:pStyle w:val="BulletBox"/>
              <w:numPr>
                <w:ilvl w:val="0"/>
                <w:numId w:val="0"/>
              </w:numPr>
              <w:ind w:left="86"/>
              <w:jc w:val="both"/>
              <w:rPr>
                <w:rFonts w:ascii="Calibri" w:hAnsi="Calibri"/>
                <w:szCs w:val="22"/>
              </w:rPr>
            </w:pPr>
            <w:r w:rsidRPr="00397D2A">
              <w:rPr>
                <w:rFonts w:ascii="Calibri" w:hAnsi="Calibri"/>
                <w:szCs w:val="22"/>
              </w:rPr>
              <w:t>- Data collection and analysis methodology defined</w:t>
            </w:r>
          </w:p>
          <w:p w:rsidR="004747EB" w:rsidRPr="00397D2A" w:rsidRDefault="004747EB" w:rsidP="00947625">
            <w:pPr>
              <w:pStyle w:val="BulletBox"/>
              <w:numPr>
                <w:ilvl w:val="0"/>
                <w:numId w:val="0"/>
              </w:numPr>
              <w:ind w:left="86"/>
              <w:jc w:val="both"/>
              <w:rPr>
                <w:rFonts w:ascii="Calibri" w:hAnsi="Calibri"/>
                <w:szCs w:val="22"/>
              </w:rPr>
            </w:pPr>
            <w:r w:rsidRPr="00397D2A">
              <w:rPr>
                <w:rFonts w:ascii="Calibri" w:hAnsi="Calibri"/>
                <w:szCs w:val="22"/>
              </w:rPr>
              <w:t>- Survey distributed to at least 60 PC HEIs</w:t>
            </w:r>
          </w:p>
          <w:p w:rsidR="004747EB" w:rsidRPr="00397D2A" w:rsidRDefault="004747EB" w:rsidP="00947625">
            <w:pPr>
              <w:pStyle w:val="BulletBox"/>
              <w:numPr>
                <w:ilvl w:val="0"/>
                <w:numId w:val="0"/>
              </w:numPr>
              <w:ind w:left="86"/>
              <w:jc w:val="both"/>
              <w:rPr>
                <w:rFonts w:ascii="Calibri" w:hAnsi="Calibri"/>
                <w:szCs w:val="22"/>
              </w:rPr>
            </w:pPr>
            <w:r w:rsidRPr="00397D2A">
              <w:rPr>
                <w:rFonts w:ascii="Calibri" w:hAnsi="Calibri"/>
                <w:szCs w:val="22"/>
              </w:rPr>
              <w:t>- Nº of electronic surveys collected: 180</w:t>
            </w:r>
          </w:p>
          <w:p w:rsidR="004747EB" w:rsidRPr="00397D2A" w:rsidRDefault="004747EB" w:rsidP="00947625">
            <w:pPr>
              <w:pStyle w:val="BulletBox"/>
              <w:numPr>
                <w:ilvl w:val="0"/>
                <w:numId w:val="0"/>
              </w:numPr>
              <w:ind w:left="86"/>
              <w:jc w:val="both"/>
              <w:rPr>
                <w:rFonts w:ascii="Calibri" w:hAnsi="Calibri"/>
                <w:szCs w:val="22"/>
              </w:rPr>
            </w:pPr>
            <w:r w:rsidRPr="00397D2A">
              <w:rPr>
                <w:rFonts w:ascii="Calibri" w:hAnsi="Calibri"/>
                <w:szCs w:val="22"/>
              </w:rPr>
              <w:t xml:space="preserve">- Nº of interviews carried out: </w:t>
            </w:r>
            <w:r>
              <w:rPr>
                <w:rFonts w:ascii="Calibri" w:hAnsi="Calibri"/>
                <w:szCs w:val="22"/>
              </w:rPr>
              <w:t>8</w:t>
            </w:r>
          </w:p>
          <w:p w:rsidR="004747EB" w:rsidRPr="00397D2A" w:rsidRDefault="004747EB" w:rsidP="00947625">
            <w:pPr>
              <w:jc w:val="both"/>
              <w:rPr>
                <w:rFonts w:ascii="Calibri" w:hAnsi="Calibri"/>
                <w:b/>
                <w:szCs w:val="22"/>
              </w:rPr>
            </w:pPr>
          </w:p>
          <w:p w:rsidR="004747EB" w:rsidRPr="00397D2A" w:rsidRDefault="004747EB" w:rsidP="00947625">
            <w:pPr>
              <w:rPr>
                <w:rFonts w:ascii="Calibri" w:hAnsi="Calibri"/>
                <w:b/>
                <w:szCs w:val="22"/>
              </w:rPr>
            </w:pPr>
            <w:r w:rsidRPr="00397D2A">
              <w:rPr>
                <w:rFonts w:ascii="Calibri" w:hAnsi="Calibri"/>
                <w:b/>
                <w:szCs w:val="22"/>
              </w:rPr>
              <w:t>T2.3 DATA COLLECTION AND ANALYSIS (M4-5)</w:t>
            </w:r>
          </w:p>
          <w:p w:rsidR="004747EB" w:rsidRPr="00397D2A" w:rsidRDefault="004747EB" w:rsidP="00947625">
            <w:pPr>
              <w:jc w:val="both"/>
              <w:rPr>
                <w:rFonts w:ascii="Calibri" w:hAnsi="Calibri"/>
                <w:szCs w:val="22"/>
              </w:rPr>
            </w:pPr>
            <w:r w:rsidRPr="00397D2A">
              <w:rPr>
                <w:rFonts w:ascii="Calibri" w:hAnsi="Calibri"/>
                <w:szCs w:val="22"/>
                <w:u w:val="single"/>
              </w:rPr>
              <w:t>Objective</w:t>
            </w:r>
            <w:r w:rsidRPr="00397D2A">
              <w:rPr>
                <w:rFonts w:ascii="Calibri" w:hAnsi="Calibri"/>
                <w:szCs w:val="22"/>
              </w:rPr>
              <w:t xml:space="preserve">: To collect and analyse data from all target groups and compile an In-depth needs analysis report on </w:t>
            </w:r>
            <w:r w:rsidRPr="00397D2A">
              <w:rPr>
                <w:rFonts w:ascii="Calibri" w:hAnsi="Calibri"/>
                <w:i/>
                <w:szCs w:val="22"/>
              </w:rPr>
              <w:t xml:space="preserve">“Syrian and Lebanese study programme offer in sustainable NGOs management and NGOs management status quo in Syria and Lebanon”. </w:t>
            </w:r>
            <w:r w:rsidRPr="00397D2A">
              <w:rPr>
                <w:rFonts w:ascii="Calibri" w:hAnsi="Calibri"/>
                <w:szCs w:val="22"/>
              </w:rPr>
              <w:t>Data collection will be carried out by PC HEIs and their analysis carried our with also the contribution of EU partners, especially in terms of conclusions and recommendations that will serve as basis for the final training plan definition (T3.1), but also for the consideration of key aspects of study programme/LLL offer and NGOs sustainability. The report will be the first result of the project to be published and widely disseminated to all project target groups, at National/Regional and International level.</w:t>
            </w:r>
          </w:p>
          <w:p w:rsidR="004747EB" w:rsidRPr="00397D2A" w:rsidRDefault="004747EB" w:rsidP="00947625">
            <w:pPr>
              <w:jc w:val="both"/>
              <w:rPr>
                <w:rFonts w:ascii="Calibri" w:hAnsi="Calibri"/>
                <w:szCs w:val="22"/>
              </w:rPr>
            </w:pPr>
          </w:p>
          <w:p w:rsidR="004747EB" w:rsidRPr="00397D2A" w:rsidRDefault="004747EB" w:rsidP="00947625">
            <w:pPr>
              <w:pStyle w:val="BulletBox"/>
              <w:numPr>
                <w:ilvl w:val="0"/>
                <w:numId w:val="0"/>
              </w:numPr>
              <w:rPr>
                <w:rFonts w:ascii="Calibri" w:hAnsi="Calibri"/>
                <w:szCs w:val="22"/>
              </w:rPr>
            </w:pPr>
            <w:r w:rsidRPr="00397D2A">
              <w:rPr>
                <w:rFonts w:ascii="Calibri" w:hAnsi="Calibri"/>
                <w:szCs w:val="22"/>
              </w:rPr>
              <w:t>- Survey/interview distributed/applied to at least 60 PC HEIs (National/Regional)</w:t>
            </w:r>
          </w:p>
          <w:p w:rsidR="004747EB" w:rsidRPr="00397D2A" w:rsidRDefault="004747EB" w:rsidP="00947625">
            <w:pPr>
              <w:pStyle w:val="BulletBox"/>
              <w:numPr>
                <w:ilvl w:val="0"/>
                <w:numId w:val="0"/>
              </w:numPr>
              <w:rPr>
                <w:rFonts w:ascii="Calibri" w:hAnsi="Calibri"/>
                <w:szCs w:val="22"/>
              </w:rPr>
            </w:pPr>
            <w:r w:rsidRPr="00397D2A">
              <w:rPr>
                <w:rFonts w:ascii="Calibri" w:hAnsi="Calibri"/>
                <w:szCs w:val="22"/>
              </w:rPr>
              <w:t>- Survey/interview distributed/applied to at least 30 PC NGOs/NGOs associations</w:t>
            </w:r>
          </w:p>
          <w:p w:rsidR="004747EB" w:rsidRPr="00397D2A" w:rsidRDefault="004747EB" w:rsidP="00947625">
            <w:pPr>
              <w:pStyle w:val="BulletBox"/>
              <w:numPr>
                <w:ilvl w:val="0"/>
                <w:numId w:val="0"/>
              </w:numPr>
              <w:rPr>
                <w:rFonts w:ascii="Calibri" w:hAnsi="Calibri"/>
                <w:szCs w:val="22"/>
              </w:rPr>
            </w:pPr>
            <w:r w:rsidRPr="00397D2A">
              <w:rPr>
                <w:rFonts w:ascii="Calibri" w:hAnsi="Calibri"/>
                <w:szCs w:val="22"/>
              </w:rPr>
              <w:t>- Survey/interview distributed/applied to at least 6 PC National/Regional NGOs associations</w:t>
            </w:r>
          </w:p>
          <w:p w:rsidR="004747EB" w:rsidRPr="00397D2A" w:rsidRDefault="004747EB" w:rsidP="00947625">
            <w:pPr>
              <w:pStyle w:val="BulletBox"/>
              <w:numPr>
                <w:ilvl w:val="0"/>
                <w:numId w:val="0"/>
              </w:numPr>
              <w:rPr>
                <w:rFonts w:ascii="Calibri" w:hAnsi="Calibri"/>
                <w:szCs w:val="22"/>
              </w:rPr>
            </w:pPr>
            <w:r w:rsidRPr="00397D2A">
              <w:rPr>
                <w:rFonts w:ascii="Calibri" w:hAnsi="Calibri"/>
                <w:szCs w:val="22"/>
              </w:rPr>
              <w:t>- Survey/interview distributed/applied to at least 8 staff PC National/Regional Competent Authorities</w:t>
            </w:r>
          </w:p>
          <w:p w:rsidR="004747EB" w:rsidRPr="00397D2A" w:rsidRDefault="004747EB" w:rsidP="00947625">
            <w:pPr>
              <w:pStyle w:val="BulletBox"/>
              <w:numPr>
                <w:ilvl w:val="0"/>
                <w:numId w:val="0"/>
              </w:numPr>
              <w:rPr>
                <w:rFonts w:ascii="Calibri" w:hAnsi="Calibri"/>
                <w:szCs w:val="22"/>
              </w:rPr>
            </w:pPr>
            <w:r w:rsidRPr="00397D2A">
              <w:rPr>
                <w:rFonts w:ascii="Calibri" w:hAnsi="Calibri"/>
                <w:szCs w:val="22"/>
              </w:rPr>
              <w:t>- Nº of electronic surveys collected: 180</w:t>
            </w:r>
          </w:p>
          <w:p w:rsidR="004747EB" w:rsidRPr="00397D2A" w:rsidRDefault="004747EB" w:rsidP="00947625">
            <w:pPr>
              <w:pStyle w:val="BulletBox"/>
              <w:numPr>
                <w:ilvl w:val="0"/>
                <w:numId w:val="0"/>
              </w:numPr>
              <w:rPr>
                <w:rFonts w:ascii="Calibri" w:hAnsi="Calibri"/>
                <w:szCs w:val="22"/>
              </w:rPr>
            </w:pPr>
            <w:r w:rsidRPr="00397D2A">
              <w:rPr>
                <w:rFonts w:ascii="Calibri" w:hAnsi="Calibri"/>
                <w:szCs w:val="22"/>
              </w:rPr>
              <w:t>- Nº of interviews carried out on face-to-face basis: 40</w:t>
            </w:r>
          </w:p>
          <w:p w:rsidR="004747EB" w:rsidRDefault="004747EB" w:rsidP="00947625">
            <w:pPr>
              <w:jc w:val="both"/>
              <w:rPr>
                <w:rFonts w:ascii="Calibri" w:hAnsi="Calibri"/>
                <w:szCs w:val="22"/>
              </w:rPr>
            </w:pPr>
          </w:p>
          <w:p w:rsidR="004747EB" w:rsidRDefault="004747EB" w:rsidP="00947625">
            <w:pPr>
              <w:jc w:val="both"/>
              <w:rPr>
                <w:rFonts w:ascii="Calibri" w:hAnsi="Calibri"/>
                <w:szCs w:val="22"/>
              </w:rPr>
            </w:pPr>
            <w:r>
              <w:rPr>
                <w:rFonts w:ascii="Calibri" w:hAnsi="Calibri"/>
                <w:szCs w:val="22"/>
              </w:rPr>
              <w:t>Surveys will be distributed by the Survey Monkey Tools and and include both quantitative and qualitattive data.</w:t>
            </w:r>
          </w:p>
          <w:p w:rsidR="004747EB" w:rsidRPr="00397D2A" w:rsidRDefault="004747EB" w:rsidP="00947625">
            <w:pPr>
              <w:jc w:val="both"/>
              <w:rPr>
                <w:rFonts w:ascii="Calibri" w:hAnsi="Calibri"/>
                <w:szCs w:val="22"/>
              </w:rPr>
            </w:pPr>
          </w:p>
          <w:p w:rsidR="004747EB" w:rsidRPr="00397D2A" w:rsidRDefault="004747EB" w:rsidP="00947625">
            <w:pPr>
              <w:jc w:val="both"/>
              <w:rPr>
                <w:rFonts w:ascii="Calibri" w:hAnsi="Calibri"/>
                <w:szCs w:val="22"/>
              </w:rPr>
            </w:pPr>
            <w:r w:rsidRPr="00397D2A">
              <w:rPr>
                <w:rFonts w:ascii="Calibri" w:hAnsi="Calibri"/>
                <w:szCs w:val="22"/>
                <w:u w:val="single"/>
              </w:rPr>
              <w:t>Scheduled activities</w:t>
            </w:r>
            <w:r w:rsidRPr="00397D2A">
              <w:rPr>
                <w:rFonts w:ascii="Calibri" w:hAnsi="Calibri"/>
                <w:szCs w:val="22"/>
              </w:rPr>
              <w:t xml:space="preserve">: </w:t>
            </w:r>
          </w:p>
          <w:p w:rsidR="004747EB" w:rsidRPr="00397D2A" w:rsidRDefault="004747EB" w:rsidP="00947625">
            <w:pPr>
              <w:jc w:val="both"/>
              <w:rPr>
                <w:rFonts w:ascii="Calibri" w:hAnsi="Calibri"/>
                <w:szCs w:val="22"/>
              </w:rPr>
            </w:pPr>
            <w:r w:rsidRPr="00397D2A">
              <w:rPr>
                <w:rFonts w:ascii="Calibri" w:hAnsi="Calibri"/>
                <w:szCs w:val="22"/>
              </w:rPr>
              <w:t>- Data collection (via Survey Monkey &amp; interviews)</w:t>
            </w:r>
          </w:p>
          <w:p w:rsidR="004747EB" w:rsidRPr="00397D2A" w:rsidRDefault="004747EB" w:rsidP="00947625">
            <w:pPr>
              <w:jc w:val="both"/>
              <w:rPr>
                <w:rFonts w:ascii="Calibri" w:hAnsi="Calibri"/>
                <w:szCs w:val="22"/>
              </w:rPr>
            </w:pPr>
            <w:r w:rsidRPr="00397D2A">
              <w:rPr>
                <w:rFonts w:ascii="Calibri" w:hAnsi="Calibri"/>
                <w:szCs w:val="22"/>
              </w:rPr>
              <w:t>- Data analysis</w:t>
            </w:r>
          </w:p>
          <w:p w:rsidR="004747EB" w:rsidRPr="00397D2A" w:rsidRDefault="004747EB" w:rsidP="00947625">
            <w:pPr>
              <w:jc w:val="both"/>
              <w:rPr>
                <w:rFonts w:ascii="Calibri" w:hAnsi="Calibri"/>
                <w:szCs w:val="22"/>
              </w:rPr>
            </w:pPr>
            <w:r w:rsidRPr="00397D2A">
              <w:rPr>
                <w:rFonts w:ascii="Calibri" w:hAnsi="Calibri"/>
                <w:szCs w:val="22"/>
              </w:rPr>
              <w:t xml:space="preserve">- Report drafting </w:t>
            </w:r>
          </w:p>
          <w:p w:rsidR="004747EB" w:rsidRPr="00397D2A" w:rsidRDefault="004747EB" w:rsidP="00947625">
            <w:pPr>
              <w:jc w:val="both"/>
              <w:rPr>
                <w:rFonts w:ascii="Calibri" w:hAnsi="Calibri"/>
                <w:szCs w:val="22"/>
              </w:rPr>
            </w:pPr>
            <w:r w:rsidRPr="00397D2A">
              <w:rPr>
                <w:rFonts w:ascii="Calibri" w:hAnsi="Calibri"/>
                <w:szCs w:val="22"/>
              </w:rPr>
              <w:t>- Report publication and dissemination</w:t>
            </w:r>
          </w:p>
          <w:p w:rsidR="004747EB" w:rsidRPr="00397D2A" w:rsidRDefault="004747EB" w:rsidP="00947625">
            <w:pPr>
              <w:ind w:left="720"/>
              <w:jc w:val="both"/>
              <w:rPr>
                <w:rFonts w:ascii="Calibri" w:hAnsi="Calibri"/>
                <w:szCs w:val="22"/>
              </w:rPr>
            </w:pPr>
          </w:p>
          <w:p w:rsidR="004747EB" w:rsidRPr="00397D2A" w:rsidRDefault="004747EB" w:rsidP="00947625">
            <w:pPr>
              <w:jc w:val="both"/>
              <w:rPr>
                <w:rFonts w:ascii="Calibri" w:hAnsi="Calibri"/>
                <w:szCs w:val="22"/>
              </w:rPr>
            </w:pPr>
            <w:r w:rsidRPr="00397D2A">
              <w:rPr>
                <w:rFonts w:ascii="Calibri" w:hAnsi="Calibri"/>
                <w:szCs w:val="22"/>
                <w:u w:val="single"/>
              </w:rPr>
              <w:lastRenderedPageBreak/>
              <w:t>Expected Results</w:t>
            </w:r>
            <w:r w:rsidRPr="00397D2A">
              <w:rPr>
                <w:rFonts w:ascii="Calibri" w:hAnsi="Calibri"/>
                <w:szCs w:val="22"/>
              </w:rPr>
              <w:t xml:space="preserve">: </w:t>
            </w:r>
          </w:p>
          <w:p w:rsidR="004747EB" w:rsidRPr="00397D2A" w:rsidRDefault="004747EB" w:rsidP="004747EB">
            <w:pPr>
              <w:pStyle w:val="BulletBox"/>
              <w:numPr>
                <w:ilvl w:val="0"/>
                <w:numId w:val="3"/>
              </w:numPr>
              <w:jc w:val="both"/>
              <w:rPr>
                <w:rFonts w:ascii="Calibri" w:hAnsi="Calibri"/>
                <w:szCs w:val="22"/>
              </w:rPr>
            </w:pPr>
            <w:r w:rsidRPr="00397D2A">
              <w:rPr>
                <w:rFonts w:ascii="Calibri" w:hAnsi="Calibri"/>
                <w:szCs w:val="22"/>
                <w:u w:val="single"/>
              </w:rPr>
              <w:t>Intangible</w:t>
            </w:r>
            <w:r w:rsidRPr="00397D2A">
              <w:rPr>
                <w:rFonts w:ascii="Calibri" w:hAnsi="Calibri"/>
                <w:szCs w:val="22"/>
              </w:rPr>
              <w:t>: in-depth knowledge of current status of study programme offer (bachelor/LLL) in sustainable NGOs management from PC HEIs and NGOs management status quo in Syria and Lebanon</w:t>
            </w:r>
          </w:p>
          <w:p w:rsidR="004747EB" w:rsidRPr="00397D2A" w:rsidRDefault="004747EB" w:rsidP="00947625">
            <w:pPr>
              <w:pStyle w:val="BulletBox"/>
              <w:numPr>
                <w:ilvl w:val="0"/>
                <w:numId w:val="0"/>
              </w:numPr>
              <w:ind w:left="720"/>
              <w:jc w:val="both"/>
              <w:rPr>
                <w:rFonts w:ascii="Calibri" w:hAnsi="Calibri"/>
                <w:szCs w:val="22"/>
              </w:rPr>
            </w:pPr>
          </w:p>
          <w:p w:rsidR="004747EB" w:rsidRPr="00397D2A" w:rsidRDefault="004747EB" w:rsidP="004747EB">
            <w:pPr>
              <w:pStyle w:val="BulletBox"/>
              <w:numPr>
                <w:ilvl w:val="0"/>
                <w:numId w:val="3"/>
              </w:numPr>
              <w:jc w:val="both"/>
              <w:rPr>
                <w:rFonts w:ascii="Calibri" w:hAnsi="Calibri"/>
                <w:szCs w:val="22"/>
              </w:rPr>
            </w:pPr>
            <w:r w:rsidRPr="00397D2A">
              <w:rPr>
                <w:rFonts w:ascii="Calibri" w:hAnsi="Calibri"/>
                <w:szCs w:val="22"/>
                <w:u w:val="single"/>
              </w:rPr>
              <w:t>Tangible</w:t>
            </w:r>
            <w:r w:rsidRPr="00397D2A">
              <w:rPr>
                <w:rFonts w:ascii="Calibri" w:hAnsi="Calibri"/>
                <w:szCs w:val="22"/>
              </w:rPr>
              <w:t xml:space="preserve">: 1 in-depth needs analysis report </w:t>
            </w:r>
            <w:r w:rsidRPr="00397D2A">
              <w:rPr>
                <w:rFonts w:ascii="Calibri" w:hAnsi="Calibri"/>
                <w:i/>
                <w:szCs w:val="22"/>
              </w:rPr>
              <w:t xml:space="preserve">“Syrian and Lebanese study programme offer in sustainable NGOs management and NGOs management status quo in Syria and Lebanon” </w:t>
            </w:r>
            <w:r w:rsidRPr="00397D2A">
              <w:rPr>
                <w:rFonts w:ascii="Calibri" w:hAnsi="Calibri"/>
                <w:szCs w:val="22"/>
              </w:rPr>
              <w:t>disseminated via web, newsletter, Social Media and project partners dissemination and networking channels, 1</w:t>
            </w:r>
            <w:r w:rsidRPr="00397D2A">
              <w:rPr>
                <w:rFonts w:ascii="Calibri" w:hAnsi="Calibri"/>
                <w:szCs w:val="22"/>
                <w:vertAlign w:val="superscript"/>
              </w:rPr>
              <w:t>st</w:t>
            </w:r>
            <w:r w:rsidRPr="00397D2A">
              <w:rPr>
                <w:rFonts w:ascii="Calibri" w:hAnsi="Calibri"/>
                <w:szCs w:val="22"/>
              </w:rPr>
              <w:t xml:space="preserve"> Round Table</w:t>
            </w:r>
            <w:r w:rsidRPr="00397D2A">
              <w:rPr>
                <w:rFonts w:asciiTheme="minorHAnsi" w:hAnsiTheme="minorHAnsi"/>
                <w:szCs w:val="22"/>
              </w:rPr>
              <w:t>.</w:t>
            </w:r>
          </w:p>
          <w:p w:rsidR="004747EB" w:rsidRPr="00397D2A" w:rsidRDefault="004747EB" w:rsidP="00947625">
            <w:pPr>
              <w:jc w:val="both"/>
              <w:rPr>
                <w:szCs w:val="22"/>
              </w:rPr>
            </w:pPr>
          </w:p>
        </w:tc>
      </w:tr>
      <w:tr w:rsidR="004747EB" w:rsidRPr="007D491E" w:rsidTr="00947625">
        <w:trPr>
          <w:trHeight w:val="493"/>
        </w:trPr>
        <w:tc>
          <w:tcPr>
            <w:tcW w:w="2127" w:type="dxa"/>
            <w:vAlign w:val="center"/>
          </w:tcPr>
          <w:p w:rsidR="004747EB" w:rsidRPr="007D491E" w:rsidRDefault="004747EB" w:rsidP="00947625">
            <w:pPr>
              <w:rPr>
                <w:b/>
              </w:rPr>
            </w:pPr>
            <w:r w:rsidRPr="007D491E">
              <w:rPr>
                <w:b/>
              </w:rPr>
              <w:lastRenderedPageBreak/>
              <w:t>Estimated Start Date (dd-mm-yyyy)</w:t>
            </w:r>
          </w:p>
        </w:tc>
        <w:tc>
          <w:tcPr>
            <w:tcW w:w="2393" w:type="dxa"/>
            <w:vAlign w:val="center"/>
          </w:tcPr>
          <w:p w:rsidR="004747EB" w:rsidRPr="00FD05BF" w:rsidRDefault="004747EB" w:rsidP="00947625">
            <w:pPr>
              <w:rPr>
                <w:rFonts w:ascii="Calibri" w:hAnsi="Calibri"/>
                <w:szCs w:val="22"/>
              </w:rPr>
            </w:pPr>
            <w:r w:rsidRPr="00FD05BF">
              <w:rPr>
                <w:rFonts w:ascii="Calibri" w:hAnsi="Calibri"/>
                <w:szCs w:val="22"/>
              </w:rPr>
              <w:t>15/10/201</w:t>
            </w:r>
            <w:r>
              <w:rPr>
                <w:rFonts w:ascii="Calibri" w:hAnsi="Calibri"/>
                <w:szCs w:val="22"/>
              </w:rPr>
              <w:t>8</w:t>
            </w:r>
          </w:p>
        </w:tc>
        <w:tc>
          <w:tcPr>
            <w:tcW w:w="2394" w:type="dxa"/>
            <w:vAlign w:val="center"/>
          </w:tcPr>
          <w:p w:rsidR="004747EB" w:rsidRPr="007D491E" w:rsidRDefault="004747EB" w:rsidP="00947625">
            <w:r w:rsidRPr="007D491E">
              <w:rPr>
                <w:b/>
              </w:rPr>
              <w:t>Estimated End Date (dd-mm-yyyy)</w:t>
            </w:r>
          </w:p>
        </w:tc>
        <w:tc>
          <w:tcPr>
            <w:tcW w:w="2725" w:type="dxa"/>
            <w:gridSpan w:val="2"/>
            <w:vAlign w:val="center"/>
          </w:tcPr>
          <w:p w:rsidR="004747EB" w:rsidRPr="00FD05BF" w:rsidRDefault="004747EB" w:rsidP="00947625">
            <w:pPr>
              <w:rPr>
                <w:rFonts w:ascii="Calibri" w:hAnsi="Calibri"/>
                <w:szCs w:val="22"/>
              </w:rPr>
            </w:pPr>
            <w:r w:rsidRPr="00FD05BF">
              <w:rPr>
                <w:rFonts w:ascii="Calibri" w:hAnsi="Calibri"/>
                <w:szCs w:val="22"/>
              </w:rPr>
              <w:t>15/03/201</w:t>
            </w:r>
            <w:r>
              <w:rPr>
                <w:rFonts w:ascii="Calibri" w:hAnsi="Calibri"/>
                <w:szCs w:val="22"/>
              </w:rPr>
              <w:t>9</w:t>
            </w:r>
          </w:p>
        </w:tc>
      </w:tr>
      <w:tr w:rsidR="004747EB" w:rsidRPr="007D491E" w:rsidTr="00947625">
        <w:trPr>
          <w:trHeight w:val="493"/>
        </w:trPr>
        <w:tc>
          <w:tcPr>
            <w:tcW w:w="2127" w:type="dxa"/>
            <w:vAlign w:val="center"/>
          </w:tcPr>
          <w:p w:rsidR="004747EB" w:rsidRPr="007D491E" w:rsidRDefault="004747EB" w:rsidP="00947625">
            <w:pPr>
              <w:rPr>
                <w:b/>
              </w:rPr>
            </w:pPr>
            <w:r w:rsidRPr="007D491E">
              <w:rPr>
                <w:b/>
              </w:rPr>
              <w:t>Lead Organisation</w:t>
            </w:r>
          </w:p>
        </w:tc>
        <w:tc>
          <w:tcPr>
            <w:tcW w:w="7512" w:type="dxa"/>
            <w:gridSpan w:val="4"/>
            <w:vAlign w:val="center"/>
          </w:tcPr>
          <w:p w:rsidR="004747EB" w:rsidRPr="008D6183" w:rsidRDefault="004747EB" w:rsidP="00947625">
            <w:pPr>
              <w:jc w:val="both"/>
              <w:rPr>
                <w:rFonts w:ascii="Calibri" w:hAnsi="Calibri"/>
              </w:rPr>
            </w:pPr>
            <w:r w:rsidRPr="008D6183">
              <w:rPr>
                <w:rFonts w:ascii="Calibri" w:hAnsi="Calibri"/>
              </w:rPr>
              <w:t xml:space="preserve">UO will lead WP2 and mainly the survey definition, dissemination strategy and analysis results methodology. Together with LU they will coordinate the report dissemination, data collection and analysis. </w:t>
            </w:r>
          </w:p>
          <w:p w:rsidR="004747EB" w:rsidRPr="008D6183" w:rsidRDefault="004747EB" w:rsidP="00947625"/>
        </w:tc>
      </w:tr>
      <w:tr w:rsidR="004747EB" w:rsidRPr="007D491E" w:rsidTr="00947625">
        <w:trPr>
          <w:trHeight w:val="493"/>
        </w:trPr>
        <w:tc>
          <w:tcPr>
            <w:tcW w:w="2127" w:type="dxa"/>
            <w:vAlign w:val="center"/>
          </w:tcPr>
          <w:p w:rsidR="004747EB" w:rsidRPr="007D491E" w:rsidRDefault="004747EB" w:rsidP="00947625">
            <w:pPr>
              <w:rPr>
                <w:b/>
              </w:rPr>
            </w:pPr>
            <w:r w:rsidRPr="007D491E">
              <w:rPr>
                <w:b/>
              </w:rPr>
              <w:t>Participating Organisation</w:t>
            </w:r>
          </w:p>
        </w:tc>
        <w:tc>
          <w:tcPr>
            <w:tcW w:w="7512" w:type="dxa"/>
            <w:gridSpan w:val="4"/>
            <w:vAlign w:val="center"/>
          </w:tcPr>
          <w:p w:rsidR="004747EB" w:rsidRPr="008D6183" w:rsidRDefault="004747EB" w:rsidP="004747EB">
            <w:pPr>
              <w:pStyle w:val="ListParagraph"/>
              <w:numPr>
                <w:ilvl w:val="0"/>
                <w:numId w:val="4"/>
              </w:numPr>
              <w:ind w:left="317"/>
              <w:contextualSpacing/>
              <w:jc w:val="both"/>
              <w:rPr>
                <w:rFonts w:ascii="Calibri" w:hAnsi="Calibri"/>
              </w:rPr>
            </w:pPr>
            <w:r w:rsidRPr="008D6183">
              <w:rPr>
                <w:rFonts w:ascii="Calibri" w:hAnsi="Calibri"/>
              </w:rPr>
              <w:t>UA will contribute to the survey definition, will host the study visit (merged with the KOM) and will support PC HEIs in the analysis of results and the consolidation of the final report to be translated and disseminated.</w:t>
            </w:r>
          </w:p>
          <w:p w:rsidR="004747EB" w:rsidRPr="008D6183" w:rsidRDefault="004747EB" w:rsidP="004747EB">
            <w:pPr>
              <w:pStyle w:val="ListParagraph"/>
              <w:numPr>
                <w:ilvl w:val="0"/>
                <w:numId w:val="4"/>
              </w:numPr>
              <w:ind w:left="317"/>
              <w:contextualSpacing/>
              <w:jc w:val="both"/>
              <w:rPr>
                <w:rFonts w:ascii="Calibri" w:hAnsi="Calibri"/>
              </w:rPr>
            </w:pPr>
            <w:r w:rsidRPr="008D6183">
              <w:rPr>
                <w:rFonts w:ascii="Calibri" w:hAnsi="Calibri"/>
              </w:rPr>
              <w:t>UO</w:t>
            </w:r>
            <w:r>
              <w:rPr>
                <w:rFonts w:ascii="Calibri" w:hAnsi="Calibri"/>
              </w:rPr>
              <w:t>L</w:t>
            </w:r>
            <w:r w:rsidRPr="008D6183">
              <w:rPr>
                <w:rFonts w:ascii="Calibri" w:hAnsi="Calibri"/>
              </w:rPr>
              <w:t xml:space="preserve"> WP2 leader.</w:t>
            </w:r>
          </w:p>
          <w:p w:rsidR="004747EB" w:rsidRPr="008D6183" w:rsidRDefault="004747EB" w:rsidP="004747EB">
            <w:pPr>
              <w:pStyle w:val="ListParagraph"/>
              <w:numPr>
                <w:ilvl w:val="0"/>
                <w:numId w:val="4"/>
              </w:numPr>
              <w:ind w:left="317"/>
              <w:contextualSpacing/>
              <w:jc w:val="both"/>
              <w:rPr>
                <w:rFonts w:ascii="Calibri" w:hAnsi="Calibri"/>
              </w:rPr>
            </w:pPr>
            <w:r w:rsidRPr="008D6183">
              <w:rPr>
                <w:rFonts w:ascii="Calibri" w:hAnsi="Calibri"/>
              </w:rPr>
              <w:t>UNIBO will contribute to the survey definition, will host the study visit and will support PC HEIs in the analysis of results and the consolidation of the final report to be translated and disseminated.</w:t>
            </w:r>
          </w:p>
          <w:p w:rsidR="004747EB" w:rsidRPr="008D6183" w:rsidRDefault="004747EB" w:rsidP="004747EB">
            <w:pPr>
              <w:pStyle w:val="ListParagraph"/>
              <w:numPr>
                <w:ilvl w:val="0"/>
                <w:numId w:val="4"/>
              </w:numPr>
              <w:ind w:left="317"/>
              <w:contextualSpacing/>
              <w:jc w:val="both"/>
              <w:rPr>
                <w:rFonts w:ascii="Calibri" w:hAnsi="Calibri"/>
              </w:rPr>
            </w:pPr>
            <w:r w:rsidRPr="008D6183">
              <w:rPr>
                <w:rFonts w:ascii="Calibri" w:hAnsi="Calibri"/>
              </w:rPr>
              <w:t>4Elements will contribute to the survey definition, will organise the part of the site visit (at EU HEIs) related with NGOs and support in the data analysis and provision of recommendations of the needs analysis report.</w:t>
            </w:r>
          </w:p>
          <w:p w:rsidR="004747EB" w:rsidRPr="008D6183" w:rsidRDefault="004747EB" w:rsidP="004747EB">
            <w:pPr>
              <w:pStyle w:val="ListParagraph"/>
              <w:numPr>
                <w:ilvl w:val="0"/>
                <w:numId w:val="4"/>
              </w:numPr>
              <w:ind w:left="317"/>
              <w:contextualSpacing/>
              <w:jc w:val="both"/>
              <w:rPr>
                <w:rFonts w:ascii="Calibri" w:hAnsi="Calibri"/>
              </w:rPr>
            </w:pPr>
            <w:r w:rsidRPr="008D6183">
              <w:rPr>
                <w:rFonts w:ascii="Calibri" w:hAnsi="Calibri"/>
              </w:rPr>
              <w:t>IUST will contribute to the survey definition, participate to the study visit, will support WP leader and co-leader in the data collection and participate to the draft of the study visit reports and the needs analysis report.</w:t>
            </w:r>
          </w:p>
          <w:p w:rsidR="004747EB" w:rsidRPr="008D6183" w:rsidRDefault="004747EB" w:rsidP="004747EB">
            <w:pPr>
              <w:pStyle w:val="ListParagraph"/>
              <w:numPr>
                <w:ilvl w:val="0"/>
                <w:numId w:val="4"/>
              </w:numPr>
              <w:ind w:left="317"/>
              <w:contextualSpacing/>
              <w:jc w:val="both"/>
              <w:rPr>
                <w:rFonts w:ascii="Calibri" w:hAnsi="Calibri"/>
              </w:rPr>
            </w:pPr>
            <w:r w:rsidRPr="008D6183">
              <w:rPr>
                <w:rFonts w:ascii="Calibri" w:hAnsi="Calibri"/>
              </w:rPr>
              <w:t>AIU will contribute to the survey definition, participate to the study visit and participate to the draft of the study visit reports and the needs analysis report.</w:t>
            </w:r>
          </w:p>
          <w:p w:rsidR="004747EB" w:rsidRPr="008D6183" w:rsidRDefault="004747EB" w:rsidP="004747EB">
            <w:pPr>
              <w:pStyle w:val="ListParagraph"/>
              <w:numPr>
                <w:ilvl w:val="0"/>
                <w:numId w:val="4"/>
              </w:numPr>
              <w:ind w:left="317"/>
              <w:contextualSpacing/>
              <w:jc w:val="both"/>
              <w:rPr>
                <w:rFonts w:ascii="Calibri" w:hAnsi="Calibri"/>
              </w:rPr>
            </w:pPr>
            <w:r w:rsidRPr="008D6183">
              <w:rPr>
                <w:rFonts w:ascii="Calibri" w:hAnsi="Calibri"/>
              </w:rPr>
              <w:t>D</w:t>
            </w:r>
            <w:r>
              <w:rPr>
                <w:rFonts w:ascii="Calibri" w:hAnsi="Calibri"/>
              </w:rPr>
              <w:t>U</w:t>
            </w:r>
            <w:r w:rsidRPr="008D6183">
              <w:rPr>
                <w:rFonts w:ascii="Calibri" w:hAnsi="Calibri"/>
              </w:rPr>
              <w:t xml:space="preserve"> will contribute to the survey definition, participate to the study visit and participate to the draft of the study visit reports and the needs analysis report.</w:t>
            </w:r>
          </w:p>
          <w:p w:rsidR="004747EB" w:rsidRPr="008D6183" w:rsidRDefault="004747EB" w:rsidP="004747EB">
            <w:pPr>
              <w:pStyle w:val="ListParagraph"/>
              <w:numPr>
                <w:ilvl w:val="0"/>
                <w:numId w:val="4"/>
              </w:numPr>
              <w:ind w:left="317"/>
              <w:contextualSpacing/>
              <w:jc w:val="both"/>
              <w:rPr>
                <w:rFonts w:ascii="Calibri" w:hAnsi="Calibri"/>
              </w:rPr>
            </w:pPr>
            <w:r w:rsidRPr="008D6183">
              <w:rPr>
                <w:rFonts w:ascii="Calibri" w:hAnsi="Calibri"/>
              </w:rPr>
              <w:t>SHI</w:t>
            </w:r>
            <w:r>
              <w:rPr>
                <w:rFonts w:ascii="Calibri" w:hAnsi="Calibri"/>
              </w:rPr>
              <w:t>I</w:t>
            </w:r>
            <w:r w:rsidRPr="008D6183">
              <w:rPr>
                <w:rFonts w:ascii="Calibri" w:hAnsi="Calibri"/>
              </w:rPr>
              <w:t>ARS will contribute to the survey definition, participate to the study visit and participate to the draft of the study visit reports and the needs analysis report.</w:t>
            </w:r>
          </w:p>
          <w:p w:rsidR="004747EB" w:rsidRPr="008D6183" w:rsidRDefault="004747EB" w:rsidP="004747EB">
            <w:pPr>
              <w:pStyle w:val="ListParagraph"/>
              <w:numPr>
                <w:ilvl w:val="0"/>
                <w:numId w:val="4"/>
              </w:numPr>
              <w:ind w:left="317"/>
              <w:contextualSpacing/>
              <w:jc w:val="both"/>
              <w:rPr>
                <w:rFonts w:ascii="Calibri" w:hAnsi="Calibri"/>
              </w:rPr>
            </w:pPr>
            <w:r w:rsidRPr="008D6183">
              <w:rPr>
                <w:rFonts w:ascii="Calibri" w:hAnsi="Calibri"/>
              </w:rPr>
              <w:t xml:space="preserve">ARA will contribute to the survey definition, participate to the study visit and participate to the draft of the study visit reports and the </w:t>
            </w:r>
            <w:r w:rsidRPr="008D6183">
              <w:rPr>
                <w:rFonts w:ascii="Calibri" w:hAnsi="Calibri"/>
              </w:rPr>
              <w:lastRenderedPageBreak/>
              <w:t>needs analysis report.</w:t>
            </w:r>
          </w:p>
          <w:p w:rsidR="004747EB" w:rsidRPr="008D6183" w:rsidRDefault="004747EB" w:rsidP="004747EB">
            <w:pPr>
              <w:pStyle w:val="ListParagraph"/>
              <w:numPr>
                <w:ilvl w:val="0"/>
                <w:numId w:val="4"/>
              </w:numPr>
              <w:ind w:left="317"/>
              <w:contextualSpacing/>
              <w:jc w:val="both"/>
              <w:rPr>
                <w:rFonts w:ascii="Calibri" w:hAnsi="Calibri"/>
              </w:rPr>
            </w:pPr>
            <w:r w:rsidRPr="008D6183">
              <w:rPr>
                <w:rFonts w:ascii="Calibri" w:hAnsi="Calibri"/>
              </w:rPr>
              <w:t>MUBS will contribute to the survey definition, participate to the study visit and participate to the draft of the study visit reports and the needs analysis report.</w:t>
            </w:r>
          </w:p>
          <w:p w:rsidR="004747EB" w:rsidRPr="008D6183" w:rsidRDefault="004747EB" w:rsidP="004747EB">
            <w:pPr>
              <w:pStyle w:val="ListParagraph"/>
              <w:numPr>
                <w:ilvl w:val="0"/>
                <w:numId w:val="4"/>
              </w:numPr>
              <w:ind w:left="317"/>
              <w:contextualSpacing/>
              <w:jc w:val="both"/>
              <w:rPr>
                <w:rFonts w:ascii="Calibri" w:hAnsi="Calibri"/>
              </w:rPr>
            </w:pPr>
            <w:r>
              <w:rPr>
                <w:rFonts w:ascii="Calibri" w:hAnsi="Calibri"/>
              </w:rPr>
              <w:t xml:space="preserve">BAU </w:t>
            </w:r>
            <w:r w:rsidRPr="008D6183">
              <w:rPr>
                <w:rFonts w:ascii="Calibri" w:hAnsi="Calibri"/>
              </w:rPr>
              <w:t>will contribute to the survey definition, participate to the study visit and participate to the draft of the study visit reports and the needs analysis report.</w:t>
            </w:r>
          </w:p>
          <w:p w:rsidR="004747EB" w:rsidRPr="002E2A20" w:rsidRDefault="004747EB" w:rsidP="004747EB">
            <w:pPr>
              <w:pStyle w:val="ListParagraph"/>
              <w:numPr>
                <w:ilvl w:val="0"/>
                <w:numId w:val="4"/>
              </w:numPr>
              <w:ind w:left="317"/>
              <w:contextualSpacing/>
              <w:jc w:val="both"/>
              <w:rPr>
                <w:rFonts w:ascii="Calibri" w:hAnsi="Calibri"/>
              </w:rPr>
            </w:pPr>
            <w:r w:rsidRPr="008D6183">
              <w:rPr>
                <w:rFonts w:ascii="Calibri" w:hAnsi="Calibri"/>
              </w:rPr>
              <w:t>LU WP2 co-leader, will contribute to the survey definition, participate to the study visit and co-lead and contribute to the draft of the study visit reports and the needs analysis report.</w:t>
            </w:r>
          </w:p>
        </w:tc>
      </w:tr>
    </w:tbl>
    <w:p w:rsidR="004747EB" w:rsidRDefault="004747EB" w:rsidP="004747EB">
      <w:pPr>
        <w:rPr>
          <w:i/>
        </w:rPr>
      </w:pPr>
    </w:p>
    <w:p w:rsidR="004747EB" w:rsidRPr="007D491E" w:rsidRDefault="004747EB" w:rsidP="004747EB">
      <w:pPr>
        <w:rPr>
          <w:b/>
        </w:rPr>
      </w:pPr>
      <w:r w:rsidRPr="007D491E">
        <w:rPr>
          <w:b/>
        </w:rPr>
        <w:t>Deliverables/results/outcomes</w:t>
      </w:r>
    </w:p>
    <w:p w:rsidR="004747EB" w:rsidRPr="007D491E" w:rsidRDefault="004747EB" w:rsidP="004747EB">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4747EB" w:rsidRPr="007D491E" w:rsidTr="00947625">
        <w:tc>
          <w:tcPr>
            <w:tcW w:w="2127" w:type="dxa"/>
            <w:vMerge w:val="restart"/>
            <w:vAlign w:val="center"/>
          </w:tcPr>
          <w:p w:rsidR="004747EB" w:rsidRPr="007D491E" w:rsidRDefault="004747EB" w:rsidP="00947625">
            <w:pPr>
              <w:rPr>
                <w:b/>
              </w:rPr>
            </w:pPr>
            <w:r w:rsidRPr="007D491E">
              <w:rPr>
                <w:b/>
              </w:rPr>
              <w:t>Expected Deliverable/Results/</w:t>
            </w:r>
          </w:p>
          <w:p w:rsidR="004747EB" w:rsidRPr="007D491E" w:rsidRDefault="004747EB" w:rsidP="00947625">
            <w:r w:rsidRPr="007D491E">
              <w:rPr>
                <w:b/>
              </w:rPr>
              <w:t>Outcomes</w:t>
            </w:r>
          </w:p>
        </w:tc>
        <w:tc>
          <w:tcPr>
            <w:tcW w:w="1984" w:type="dxa"/>
            <w:vAlign w:val="center"/>
          </w:tcPr>
          <w:p w:rsidR="004747EB" w:rsidRPr="007D491E" w:rsidRDefault="004747EB" w:rsidP="00947625">
            <w:r w:rsidRPr="007D491E">
              <w:t>Work Package and Outcome ref.nr</w:t>
            </w:r>
          </w:p>
        </w:tc>
        <w:tc>
          <w:tcPr>
            <w:tcW w:w="5528" w:type="dxa"/>
            <w:gridSpan w:val="4"/>
            <w:vAlign w:val="center"/>
          </w:tcPr>
          <w:p w:rsidR="004747EB" w:rsidRPr="00FD05BF" w:rsidRDefault="004747EB" w:rsidP="00947625">
            <w:pPr>
              <w:rPr>
                <w:rFonts w:ascii="Calibri" w:hAnsi="Calibri"/>
                <w:b/>
              </w:rPr>
            </w:pPr>
            <w:r w:rsidRPr="00FD05BF">
              <w:rPr>
                <w:rFonts w:ascii="Calibri" w:hAnsi="Calibri"/>
                <w:b/>
              </w:rPr>
              <w:t>D2.1.1</w:t>
            </w:r>
          </w:p>
        </w:tc>
      </w:tr>
      <w:tr w:rsidR="004747EB" w:rsidRPr="007D491E" w:rsidTr="00947625">
        <w:tc>
          <w:tcPr>
            <w:tcW w:w="2127" w:type="dxa"/>
            <w:vMerge/>
            <w:vAlign w:val="center"/>
          </w:tcPr>
          <w:p w:rsidR="004747EB" w:rsidRPr="007D491E" w:rsidRDefault="004747EB" w:rsidP="00947625"/>
        </w:tc>
        <w:tc>
          <w:tcPr>
            <w:tcW w:w="1984" w:type="dxa"/>
            <w:vAlign w:val="center"/>
          </w:tcPr>
          <w:p w:rsidR="004747EB" w:rsidRPr="007D491E" w:rsidRDefault="004747EB" w:rsidP="00947625">
            <w:r w:rsidRPr="007D491E">
              <w:t>Title</w:t>
            </w:r>
          </w:p>
        </w:tc>
        <w:tc>
          <w:tcPr>
            <w:tcW w:w="5528" w:type="dxa"/>
            <w:gridSpan w:val="4"/>
            <w:vAlign w:val="center"/>
          </w:tcPr>
          <w:p w:rsidR="004747EB" w:rsidRPr="00FD05BF" w:rsidRDefault="004747EB" w:rsidP="00947625">
            <w:pPr>
              <w:rPr>
                <w:rFonts w:ascii="Calibri" w:hAnsi="Calibri"/>
                <w:szCs w:val="22"/>
              </w:rPr>
            </w:pPr>
            <w:r w:rsidRPr="00FD05BF">
              <w:rPr>
                <w:rFonts w:ascii="Calibri" w:hAnsi="Calibri"/>
                <w:b/>
                <w:szCs w:val="22"/>
              </w:rPr>
              <w:t>Reports on study visit at EU HEIs &amp; EU NGOs</w:t>
            </w:r>
          </w:p>
        </w:tc>
      </w:tr>
      <w:tr w:rsidR="004747EB" w:rsidRPr="007D491E" w:rsidTr="00947625">
        <w:trPr>
          <w:trHeight w:val="472"/>
        </w:trPr>
        <w:tc>
          <w:tcPr>
            <w:tcW w:w="2127" w:type="dxa"/>
            <w:vMerge/>
            <w:vAlign w:val="center"/>
          </w:tcPr>
          <w:p w:rsidR="004747EB" w:rsidRPr="007D491E" w:rsidRDefault="004747EB" w:rsidP="00947625"/>
        </w:tc>
        <w:tc>
          <w:tcPr>
            <w:tcW w:w="1984" w:type="dxa"/>
            <w:vAlign w:val="center"/>
          </w:tcPr>
          <w:p w:rsidR="004747EB" w:rsidRPr="007D491E" w:rsidRDefault="004747EB" w:rsidP="00947625">
            <w:r w:rsidRPr="007D491E">
              <w:t>Type</w:t>
            </w:r>
          </w:p>
        </w:tc>
        <w:tc>
          <w:tcPr>
            <w:tcW w:w="2764" w:type="dxa"/>
            <w:gridSpan w:val="2"/>
            <w:vAlign w:val="center"/>
          </w:tcPr>
          <w:p w:rsidR="004747EB" w:rsidRPr="007D491E" w:rsidRDefault="004747EB" w:rsidP="00947625">
            <w:pPr>
              <w:rPr>
                <w:color w:val="000000"/>
              </w:rPr>
            </w:pPr>
            <w:sdt>
              <w:sdtPr>
                <w:rPr>
                  <w:color w:val="000000"/>
                </w:rPr>
                <w:id w:val="-584459299"/>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Teaching material</w:t>
            </w:r>
          </w:p>
          <w:p w:rsidR="004747EB" w:rsidRPr="007D491E" w:rsidRDefault="004747EB" w:rsidP="00947625">
            <w:pPr>
              <w:rPr>
                <w:color w:val="000000"/>
              </w:rPr>
            </w:pPr>
            <w:sdt>
              <w:sdtPr>
                <w:rPr>
                  <w:color w:val="000000"/>
                </w:rPr>
                <w:id w:val="638002554"/>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Learning material</w:t>
            </w:r>
          </w:p>
          <w:p w:rsidR="004747EB" w:rsidRPr="007D491E" w:rsidRDefault="004747EB" w:rsidP="00947625">
            <w:pPr>
              <w:rPr>
                <w:color w:val="000000"/>
              </w:rPr>
            </w:pPr>
            <w:sdt>
              <w:sdtPr>
                <w:rPr>
                  <w:color w:val="000000"/>
                </w:rPr>
                <w:id w:val="-79301593"/>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Training material</w:t>
            </w:r>
          </w:p>
        </w:tc>
        <w:tc>
          <w:tcPr>
            <w:tcW w:w="2764" w:type="dxa"/>
            <w:gridSpan w:val="2"/>
            <w:vAlign w:val="center"/>
          </w:tcPr>
          <w:p w:rsidR="004747EB" w:rsidRPr="007D491E" w:rsidRDefault="004747EB" w:rsidP="00947625">
            <w:pPr>
              <w:rPr>
                <w:color w:val="000000"/>
              </w:rPr>
            </w:pPr>
            <w:sdt>
              <w:sdtPr>
                <w:rPr>
                  <w:color w:val="000000"/>
                </w:rPr>
                <w:id w:val="-330374723"/>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Event</w:t>
            </w:r>
          </w:p>
          <w:p w:rsidR="004747EB" w:rsidRPr="007D491E" w:rsidRDefault="004747EB" w:rsidP="00947625">
            <w:pPr>
              <w:rPr>
                <w:color w:val="000000"/>
              </w:rPr>
            </w:pPr>
            <w:sdt>
              <w:sdtPr>
                <w:rPr>
                  <w:color w:val="000000"/>
                </w:rPr>
                <w:id w:val="1985046763"/>
                <w14:checkbox>
                  <w14:checked w14:val="1"/>
                  <w14:checkedState w14:val="2612" w14:font="MS Gothic"/>
                  <w14:uncheckedState w14:val="2610" w14:font="MS Gothic"/>
                </w14:checkbox>
              </w:sdtPr>
              <w:sdtContent>
                <w:r w:rsidRPr="007D491E">
                  <w:rPr>
                    <w:rFonts w:ascii="MS Gothic" w:eastAsia="MS Gothic" w:hAnsi="MS Gothic" w:hint="eastAsia"/>
                    <w:color w:val="000000"/>
                  </w:rPr>
                  <w:t>☒</w:t>
                </w:r>
              </w:sdtContent>
            </w:sdt>
            <w:r w:rsidRPr="007D491E">
              <w:rPr>
                <w:color w:val="000000"/>
              </w:rPr>
              <w:t xml:space="preserve"> Report </w:t>
            </w:r>
          </w:p>
          <w:p w:rsidR="004747EB" w:rsidRPr="007D491E" w:rsidRDefault="004747EB" w:rsidP="00947625">
            <w:pPr>
              <w:rPr>
                <w:color w:val="000000"/>
              </w:rPr>
            </w:pPr>
            <w:sdt>
              <w:sdtPr>
                <w:rPr>
                  <w:color w:val="000000"/>
                </w:rPr>
                <w:id w:val="1464935234"/>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Service/Product </w:t>
            </w:r>
          </w:p>
        </w:tc>
      </w:tr>
      <w:tr w:rsidR="004747EB" w:rsidRPr="007D491E" w:rsidTr="00947625">
        <w:tc>
          <w:tcPr>
            <w:tcW w:w="2127" w:type="dxa"/>
            <w:vMerge/>
            <w:vAlign w:val="center"/>
          </w:tcPr>
          <w:p w:rsidR="004747EB" w:rsidRPr="007D491E" w:rsidRDefault="004747EB" w:rsidP="00947625"/>
        </w:tc>
        <w:tc>
          <w:tcPr>
            <w:tcW w:w="1984" w:type="dxa"/>
            <w:vAlign w:val="center"/>
          </w:tcPr>
          <w:p w:rsidR="004747EB" w:rsidRPr="007D491E" w:rsidRDefault="004747EB" w:rsidP="00947625">
            <w:r w:rsidRPr="007D491E">
              <w:t xml:space="preserve">Description </w:t>
            </w:r>
          </w:p>
        </w:tc>
        <w:tc>
          <w:tcPr>
            <w:tcW w:w="5528" w:type="dxa"/>
            <w:gridSpan w:val="4"/>
            <w:vAlign w:val="center"/>
          </w:tcPr>
          <w:p w:rsidR="004747EB" w:rsidRPr="00860E89" w:rsidRDefault="004747EB" w:rsidP="00947625">
            <w:pPr>
              <w:jc w:val="both"/>
              <w:rPr>
                <w:rFonts w:ascii="Calibri" w:hAnsi="Calibri"/>
                <w:szCs w:val="22"/>
              </w:rPr>
            </w:pPr>
            <w:r w:rsidRPr="00860E89">
              <w:rPr>
                <w:rFonts w:ascii="Calibri" w:hAnsi="Calibri"/>
                <w:szCs w:val="22"/>
              </w:rPr>
              <w:t>After having carried out the study visits to EU HEIs and NGOs (merged with the KoM T2.1) two national (Syria and Lebanon) reports will be drafted by PC HEIs and NGOs in terms of both their study programme offer (by HEIs), but also PC NGOs management and operation practices at a EU level together with reflections on how to adapt and integrate such EU practices for both HEIs and NGOs at their home countries.</w:t>
            </w:r>
          </w:p>
          <w:p w:rsidR="004747EB" w:rsidRPr="00860E89" w:rsidRDefault="004747EB" w:rsidP="00947625">
            <w:pPr>
              <w:jc w:val="both"/>
              <w:rPr>
                <w:rFonts w:ascii="Calibri" w:hAnsi="Calibri"/>
                <w:szCs w:val="22"/>
              </w:rPr>
            </w:pPr>
          </w:p>
          <w:p w:rsidR="004747EB" w:rsidRPr="00860E89" w:rsidRDefault="004747EB" w:rsidP="00947625">
            <w:pPr>
              <w:jc w:val="both"/>
              <w:rPr>
                <w:rFonts w:ascii="Calibri" w:hAnsi="Calibri"/>
                <w:szCs w:val="22"/>
              </w:rPr>
            </w:pPr>
            <w:r w:rsidRPr="00860E89">
              <w:rPr>
                <w:rFonts w:ascii="Calibri" w:hAnsi="Calibri"/>
                <w:b/>
                <w:szCs w:val="22"/>
                <w:u w:val="single"/>
              </w:rPr>
              <w:t>INDICATORS</w:t>
            </w:r>
            <w:r w:rsidRPr="00860E89">
              <w:rPr>
                <w:rFonts w:ascii="Calibri" w:hAnsi="Calibri"/>
                <w:szCs w:val="22"/>
              </w:rPr>
              <w:t xml:space="preserve">: </w:t>
            </w:r>
          </w:p>
          <w:p w:rsidR="004747EB" w:rsidRPr="00860E89" w:rsidRDefault="004747EB" w:rsidP="00947625">
            <w:pPr>
              <w:jc w:val="both"/>
              <w:rPr>
                <w:rFonts w:ascii="Calibri" w:hAnsi="Calibri"/>
                <w:szCs w:val="22"/>
              </w:rPr>
            </w:pPr>
            <w:r w:rsidRPr="00860E89">
              <w:rPr>
                <w:rFonts w:ascii="Calibri" w:hAnsi="Calibri"/>
                <w:szCs w:val="22"/>
              </w:rPr>
              <w:t>- 3 study visits at UA, UOL, UNIBO.</w:t>
            </w:r>
          </w:p>
          <w:p w:rsidR="004747EB" w:rsidRPr="007D491E" w:rsidRDefault="004747EB" w:rsidP="00947625">
            <w:pPr>
              <w:jc w:val="both"/>
              <w:rPr>
                <w:szCs w:val="22"/>
              </w:rPr>
            </w:pPr>
            <w:r w:rsidRPr="00860E89">
              <w:rPr>
                <w:rFonts w:ascii="Calibri" w:hAnsi="Calibri"/>
                <w:szCs w:val="22"/>
              </w:rPr>
              <w:t>- 2 national study visit reports</w:t>
            </w:r>
          </w:p>
        </w:tc>
      </w:tr>
      <w:tr w:rsidR="004747EB" w:rsidRPr="007D491E" w:rsidTr="00947625">
        <w:trPr>
          <w:trHeight w:val="47"/>
        </w:trPr>
        <w:tc>
          <w:tcPr>
            <w:tcW w:w="2127" w:type="dxa"/>
            <w:vMerge/>
            <w:vAlign w:val="center"/>
          </w:tcPr>
          <w:p w:rsidR="004747EB" w:rsidRPr="007D491E" w:rsidRDefault="004747EB" w:rsidP="00947625"/>
        </w:tc>
        <w:tc>
          <w:tcPr>
            <w:tcW w:w="1984" w:type="dxa"/>
            <w:vAlign w:val="center"/>
          </w:tcPr>
          <w:p w:rsidR="004747EB" w:rsidRPr="007D491E" w:rsidRDefault="004747EB" w:rsidP="00947625">
            <w:r w:rsidRPr="007D491E">
              <w:t>Due date</w:t>
            </w:r>
          </w:p>
        </w:tc>
        <w:tc>
          <w:tcPr>
            <w:tcW w:w="5528" w:type="dxa"/>
            <w:gridSpan w:val="4"/>
            <w:vAlign w:val="center"/>
          </w:tcPr>
          <w:p w:rsidR="004747EB" w:rsidRPr="007D491E" w:rsidRDefault="004747EB" w:rsidP="00947625">
            <w:pPr>
              <w:rPr>
                <w:szCs w:val="22"/>
              </w:rPr>
            </w:pPr>
            <w:r>
              <w:rPr>
                <w:szCs w:val="22"/>
              </w:rPr>
              <w:t>30/12</w:t>
            </w:r>
            <w:r w:rsidRPr="007D491E">
              <w:rPr>
                <w:szCs w:val="22"/>
              </w:rPr>
              <w:t>/201</w:t>
            </w:r>
            <w:r>
              <w:rPr>
                <w:szCs w:val="22"/>
              </w:rPr>
              <w:t>8</w:t>
            </w:r>
          </w:p>
        </w:tc>
      </w:tr>
      <w:tr w:rsidR="004747EB" w:rsidRPr="007D491E" w:rsidTr="00947625">
        <w:trPr>
          <w:trHeight w:val="404"/>
        </w:trPr>
        <w:tc>
          <w:tcPr>
            <w:tcW w:w="2127" w:type="dxa"/>
            <w:vAlign w:val="center"/>
          </w:tcPr>
          <w:p w:rsidR="004747EB" w:rsidRPr="007D491E" w:rsidRDefault="004747EB" w:rsidP="00947625"/>
        </w:tc>
        <w:tc>
          <w:tcPr>
            <w:tcW w:w="1984" w:type="dxa"/>
            <w:vAlign w:val="center"/>
          </w:tcPr>
          <w:p w:rsidR="004747EB" w:rsidRPr="007D491E" w:rsidRDefault="004747EB" w:rsidP="00947625">
            <w:r w:rsidRPr="007D491E">
              <w:t>Languages</w:t>
            </w:r>
          </w:p>
        </w:tc>
        <w:tc>
          <w:tcPr>
            <w:tcW w:w="5528" w:type="dxa"/>
            <w:gridSpan w:val="4"/>
            <w:vAlign w:val="center"/>
          </w:tcPr>
          <w:p w:rsidR="004747EB" w:rsidRPr="007D491E" w:rsidRDefault="004747EB" w:rsidP="00947625">
            <w:pPr>
              <w:rPr>
                <w:szCs w:val="22"/>
              </w:rPr>
            </w:pPr>
            <w:r w:rsidRPr="007D491E">
              <w:rPr>
                <w:szCs w:val="22"/>
              </w:rPr>
              <w:t>English</w:t>
            </w:r>
          </w:p>
        </w:tc>
      </w:tr>
      <w:tr w:rsidR="004747EB" w:rsidRPr="007D491E" w:rsidTr="00947625">
        <w:trPr>
          <w:trHeight w:val="482"/>
        </w:trPr>
        <w:tc>
          <w:tcPr>
            <w:tcW w:w="2127" w:type="dxa"/>
            <w:vMerge w:val="restart"/>
            <w:vAlign w:val="center"/>
          </w:tcPr>
          <w:p w:rsidR="004747EB" w:rsidRPr="007D491E" w:rsidRDefault="004747EB" w:rsidP="00947625">
            <w:pPr>
              <w:tabs>
                <w:tab w:val="num" w:pos="2619"/>
              </w:tabs>
              <w:ind w:left="708" w:hanging="708"/>
              <w:rPr>
                <w:b/>
              </w:rPr>
            </w:pPr>
            <w:r w:rsidRPr="007D491E">
              <w:rPr>
                <w:b/>
              </w:rPr>
              <w:t>Target groups</w:t>
            </w:r>
          </w:p>
        </w:tc>
        <w:tc>
          <w:tcPr>
            <w:tcW w:w="7512" w:type="dxa"/>
            <w:gridSpan w:val="5"/>
            <w:vAlign w:val="center"/>
          </w:tcPr>
          <w:p w:rsidR="004747EB" w:rsidRPr="007D491E" w:rsidRDefault="004747EB" w:rsidP="00947625">
            <w:sdt>
              <w:sdtPr>
                <w:rPr>
                  <w:color w:val="000000"/>
                </w:rPr>
                <w:id w:val="-562099166"/>
                <w14:checkbox>
                  <w14:checked w14:val="1"/>
                  <w14:checkedState w14:val="2612" w14:font="MS Gothic"/>
                  <w14:uncheckedState w14:val="2610" w14:font="MS Gothic"/>
                </w14:checkbox>
              </w:sdtPr>
              <w:sdtContent>
                <w:r w:rsidRPr="007D491E">
                  <w:rPr>
                    <w:rFonts w:ascii="MS Gothic" w:eastAsia="MS Gothic" w:hAnsi="MS Gothic" w:hint="eastAsia"/>
                    <w:color w:val="000000"/>
                  </w:rPr>
                  <w:t>☒</w:t>
                </w:r>
              </w:sdtContent>
            </w:sdt>
            <w:r w:rsidRPr="007D491E">
              <w:rPr>
                <w:color w:val="000000"/>
              </w:rPr>
              <w:t xml:space="preserve"> </w:t>
            </w:r>
            <w:r w:rsidRPr="007D491E">
              <w:t>Teaching staff</w:t>
            </w:r>
            <w:r>
              <w:t xml:space="preserve"> </w:t>
            </w:r>
          </w:p>
          <w:p w:rsidR="004747EB" w:rsidRPr="007D491E" w:rsidRDefault="004747EB" w:rsidP="00947625">
            <w:sdt>
              <w:sdtPr>
                <w:rPr>
                  <w:color w:val="000000"/>
                </w:rPr>
                <w:id w:val="-1186214530"/>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491E">
              <w:rPr>
                <w:color w:val="000000"/>
              </w:rPr>
              <w:t xml:space="preserve"> </w:t>
            </w:r>
            <w:r w:rsidRPr="007D491E">
              <w:t>Students</w:t>
            </w:r>
            <w:r>
              <w:t xml:space="preserve"> </w:t>
            </w:r>
          </w:p>
          <w:p w:rsidR="004747EB" w:rsidRPr="007D491E" w:rsidRDefault="004747EB" w:rsidP="00947625">
            <w:sdt>
              <w:sdtPr>
                <w:rPr>
                  <w:color w:val="000000"/>
                </w:rPr>
                <w:id w:val="-900137525"/>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w:t>
            </w:r>
            <w:r w:rsidRPr="007D491E">
              <w:t>Trainees</w:t>
            </w:r>
            <w:r>
              <w:t xml:space="preserve"> </w:t>
            </w:r>
          </w:p>
          <w:p w:rsidR="004747EB" w:rsidRPr="007D491E" w:rsidRDefault="004747EB" w:rsidP="00947625">
            <w:sdt>
              <w:sdtPr>
                <w:rPr>
                  <w:color w:val="000000"/>
                </w:rPr>
                <w:id w:val="-1022324003"/>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w:t>
            </w:r>
            <w:r w:rsidRPr="007D491E">
              <w:t>Administrative staff</w:t>
            </w:r>
          </w:p>
          <w:p w:rsidR="004747EB" w:rsidRPr="007D491E" w:rsidRDefault="004747EB" w:rsidP="00947625">
            <w:sdt>
              <w:sdtPr>
                <w:rPr>
                  <w:color w:val="000000"/>
                </w:rPr>
                <w:id w:val="-2074116693"/>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w:t>
            </w:r>
            <w:r w:rsidRPr="007D491E">
              <w:t>Technical staff</w:t>
            </w:r>
            <w:r>
              <w:t xml:space="preserve"> </w:t>
            </w:r>
          </w:p>
          <w:p w:rsidR="004747EB" w:rsidRPr="007D491E" w:rsidRDefault="004747EB" w:rsidP="00947625">
            <w:sdt>
              <w:sdtPr>
                <w:rPr>
                  <w:color w:val="000000"/>
                </w:rPr>
                <w:id w:val="1614167480"/>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w:t>
            </w:r>
            <w:r w:rsidRPr="007D491E">
              <w:t>Librarians</w:t>
            </w:r>
            <w:r>
              <w:t xml:space="preserve"> </w:t>
            </w:r>
          </w:p>
          <w:p w:rsidR="004747EB" w:rsidRPr="007D491E" w:rsidRDefault="004747EB" w:rsidP="00947625">
            <w:sdt>
              <w:sdtPr>
                <w:rPr>
                  <w:color w:val="000000"/>
                </w:rPr>
                <w:id w:val="552816904"/>
                <w14:checkbox>
                  <w14:checked w14:val="1"/>
                  <w14:checkedState w14:val="2612" w14:font="MS Gothic"/>
                  <w14:uncheckedState w14:val="2610" w14:font="MS Gothic"/>
                </w14:checkbox>
              </w:sdtPr>
              <w:sdtContent>
                <w:r w:rsidRPr="007D491E">
                  <w:rPr>
                    <w:rFonts w:ascii="MS Gothic" w:eastAsia="MS Gothic" w:hAnsi="MS Gothic" w:hint="eastAsia"/>
                    <w:color w:val="000000"/>
                  </w:rPr>
                  <w:t>☒</w:t>
                </w:r>
              </w:sdtContent>
            </w:sdt>
            <w:r w:rsidRPr="007D491E">
              <w:rPr>
                <w:color w:val="000000"/>
              </w:rPr>
              <w:t xml:space="preserve"> </w:t>
            </w:r>
            <w:r w:rsidRPr="007D491E">
              <w:t>Other</w:t>
            </w:r>
          </w:p>
        </w:tc>
      </w:tr>
      <w:tr w:rsidR="004747EB" w:rsidRPr="007D491E" w:rsidTr="00947625">
        <w:trPr>
          <w:trHeight w:val="482"/>
        </w:trPr>
        <w:tc>
          <w:tcPr>
            <w:tcW w:w="2127" w:type="dxa"/>
            <w:vMerge/>
            <w:vAlign w:val="center"/>
          </w:tcPr>
          <w:p w:rsidR="004747EB" w:rsidRPr="007D491E" w:rsidRDefault="004747EB" w:rsidP="00947625"/>
        </w:tc>
        <w:tc>
          <w:tcPr>
            <w:tcW w:w="7512" w:type="dxa"/>
            <w:gridSpan w:val="5"/>
            <w:tcBorders>
              <w:bottom w:val="single" w:sz="4" w:space="0" w:color="auto"/>
            </w:tcBorders>
            <w:vAlign w:val="center"/>
          </w:tcPr>
          <w:p w:rsidR="004747EB" w:rsidRPr="006A0971" w:rsidRDefault="004747EB" w:rsidP="004747EB">
            <w:pPr>
              <w:pStyle w:val="ListParagraph"/>
              <w:numPr>
                <w:ilvl w:val="0"/>
                <w:numId w:val="4"/>
              </w:numPr>
              <w:contextualSpacing/>
              <w:rPr>
                <w:rFonts w:ascii="Calibri" w:hAnsi="Calibri"/>
                <w:sz w:val="22"/>
                <w:szCs w:val="22"/>
              </w:rPr>
            </w:pPr>
            <w:r w:rsidRPr="006A0971">
              <w:rPr>
                <w:rFonts w:ascii="Calibri" w:hAnsi="Calibri"/>
                <w:sz w:val="22"/>
                <w:szCs w:val="22"/>
              </w:rPr>
              <w:t>PC HEIs high level management</w:t>
            </w:r>
          </w:p>
          <w:p w:rsidR="004747EB" w:rsidRPr="006A0971" w:rsidRDefault="004747EB" w:rsidP="004747EB">
            <w:pPr>
              <w:pStyle w:val="ListParagraph"/>
              <w:numPr>
                <w:ilvl w:val="0"/>
                <w:numId w:val="4"/>
              </w:numPr>
              <w:contextualSpacing/>
              <w:rPr>
                <w:rFonts w:ascii="Calibri" w:hAnsi="Calibri"/>
                <w:sz w:val="22"/>
                <w:szCs w:val="22"/>
              </w:rPr>
            </w:pPr>
            <w:r w:rsidRPr="006A0971">
              <w:rPr>
                <w:rFonts w:ascii="Calibri" w:hAnsi="Calibri"/>
                <w:sz w:val="22"/>
                <w:szCs w:val="22"/>
              </w:rPr>
              <w:t>PC HEIs teaching staff</w:t>
            </w:r>
          </w:p>
          <w:p w:rsidR="004747EB" w:rsidRPr="006A0971" w:rsidRDefault="004747EB" w:rsidP="004747EB">
            <w:pPr>
              <w:pStyle w:val="ListParagraph"/>
              <w:numPr>
                <w:ilvl w:val="0"/>
                <w:numId w:val="4"/>
              </w:numPr>
              <w:contextualSpacing/>
              <w:rPr>
                <w:rFonts w:ascii="Calibri" w:hAnsi="Calibri"/>
                <w:sz w:val="22"/>
                <w:szCs w:val="22"/>
              </w:rPr>
            </w:pPr>
            <w:r w:rsidRPr="006A0971">
              <w:rPr>
                <w:rFonts w:ascii="Calibri" w:hAnsi="Calibri"/>
                <w:sz w:val="22"/>
                <w:szCs w:val="22"/>
              </w:rPr>
              <w:t>PC HEIs students &amp; graduates</w:t>
            </w:r>
          </w:p>
          <w:p w:rsidR="004747EB" w:rsidRPr="006A0971" w:rsidRDefault="004747EB" w:rsidP="004747EB">
            <w:pPr>
              <w:pStyle w:val="ListParagraph"/>
              <w:numPr>
                <w:ilvl w:val="0"/>
                <w:numId w:val="4"/>
              </w:numPr>
              <w:contextualSpacing/>
              <w:rPr>
                <w:rFonts w:ascii="Calibri" w:hAnsi="Calibri"/>
                <w:sz w:val="22"/>
                <w:szCs w:val="22"/>
              </w:rPr>
            </w:pPr>
            <w:r w:rsidRPr="006A0971">
              <w:rPr>
                <w:rFonts w:ascii="Calibri" w:hAnsi="Calibri"/>
                <w:sz w:val="22"/>
                <w:szCs w:val="22"/>
              </w:rPr>
              <w:t>PC NGOs management</w:t>
            </w:r>
          </w:p>
          <w:p w:rsidR="004747EB" w:rsidRPr="007D491E" w:rsidRDefault="004747EB" w:rsidP="004747EB">
            <w:pPr>
              <w:pStyle w:val="ListParagraph"/>
              <w:numPr>
                <w:ilvl w:val="0"/>
                <w:numId w:val="4"/>
              </w:numPr>
              <w:contextualSpacing/>
              <w:rPr>
                <w:rFonts w:ascii="Calibri" w:hAnsi="Calibri"/>
              </w:rPr>
            </w:pPr>
            <w:r w:rsidRPr="006A0971">
              <w:rPr>
                <w:rFonts w:ascii="Calibri" w:hAnsi="Calibri"/>
                <w:sz w:val="22"/>
                <w:szCs w:val="22"/>
              </w:rPr>
              <w:t>PC National competent authorities</w:t>
            </w:r>
          </w:p>
        </w:tc>
      </w:tr>
      <w:tr w:rsidR="004747EB" w:rsidRPr="007D491E" w:rsidTr="00947625">
        <w:trPr>
          <w:trHeight w:val="698"/>
        </w:trPr>
        <w:tc>
          <w:tcPr>
            <w:tcW w:w="2127" w:type="dxa"/>
            <w:tcBorders>
              <w:right w:val="single" w:sz="4" w:space="0" w:color="auto"/>
            </w:tcBorders>
            <w:vAlign w:val="center"/>
          </w:tcPr>
          <w:p w:rsidR="004747EB" w:rsidRPr="007D491E" w:rsidRDefault="004747EB" w:rsidP="00947625">
            <w:pPr>
              <w:rPr>
                <w:b/>
              </w:rPr>
            </w:pPr>
            <w:r w:rsidRPr="007D491E">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4747EB" w:rsidRPr="007D491E" w:rsidRDefault="004747EB" w:rsidP="00947625">
            <w:sdt>
              <w:sdtPr>
                <w:rPr>
                  <w:color w:val="000000"/>
                </w:rPr>
                <w:id w:val="-173726172"/>
                <w14:checkbox>
                  <w14:checked w14:val="1"/>
                  <w14:checkedState w14:val="2612" w14:font="MS Gothic"/>
                  <w14:uncheckedState w14:val="2610" w14:font="MS Gothic"/>
                </w14:checkbox>
              </w:sdtPr>
              <w:sdtContent>
                <w:r w:rsidRPr="007D491E">
                  <w:rPr>
                    <w:rFonts w:ascii="MS Gothic" w:eastAsia="MS Gothic" w:hAnsi="MS Gothic" w:hint="eastAsia"/>
                    <w:color w:val="000000"/>
                  </w:rPr>
                  <w:t>☒</w:t>
                </w:r>
              </w:sdtContent>
            </w:sdt>
            <w:r w:rsidRPr="007D491E">
              <w:rPr>
                <w:color w:val="000000"/>
              </w:rPr>
              <w:t xml:space="preserve"> </w:t>
            </w:r>
            <w:r w:rsidRPr="007D491E">
              <w:t xml:space="preserve">Department / Faculty </w:t>
            </w:r>
          </w:p>
          <w:p w:rsidR="004747EB" w:rsidRPr="007D491E" w:rsidRDefault="004747EB" w:rsidP="00947625">
            <w:sdt>
              <w:sdtPr>
                <w:rPr>
                  <w:color w:val="000000"/>
                </w:rPr>
                <w:id w:val="-2047274958"/>
                <w14:checkbox>
                  <w14:checked w14:val="1"/>
                  <w14:checkedState w14:val="2612" w14:font="MS Gothic"/>
                  <w14:uncheckedState w14:val="2610" w14:font="MS Gothic"/>
                </w14:checkbox>
              </w:sdtPr>
              <w:sdtContent>
                <w:r w:rsidRPr="007D491E">
                  <w:rPr>
                    <w:rFonts w:ascii="MS Gothic" w:eastAsia="MS Gothic" w:hAnsi="MS Gothic" w:hint="eastAsia"/>
                    <w:color w:val="000000"/>
                  </w:rPr>
                  <w:t>☒</w:t>
                </w:r>
              </w:sdtContent>
            </w:sdt>
            <w:r w:rsidRPr="007D491E">
              <w:rPr>
                <w:color w:val="000000"/>
              </w:rPr>
              <w:t xml:space="preserve"> </w:t>
            </w:r>
            <w:r w:rsidRPr="007D491E">
              <w:t>Institution</w:t>
            </w:r>
          </w:p>
        </w:tc>
        <w:tc>
          <w:tcPr>
            <w:tcW w:w="2504" w:type="dxa"/>
            <w:gridSpan w:val="2"/>
            <w:tcBorders>
              <w:top w:val="single" w:sz="4" w:space="0" w:color="auto"/>
              <w:left w:val="nil"/>
              <w:bottom w:val="single" w:sz="4" w:space="0" w:color="auto"/>
              <w:right w:val="nil"/>
            </w:tcBorders>
            <w:vAlign w:val="center"/>
          </w:tcPr>
          <w:p w:rsidR="004747EB" w:rsidRPr="007D491E" w:rsidRDefault="004747EB" w:rsidP="00947625">
            <w:sdt>
              <w:sdtPr>
                <w:rPr>
                  <w:color w:val="000000"/>
                </w:rPr>
                <w:id w:val="-184030431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491E">
              <w:rPr>
                <w:color w:val="000000"/>
              </w:rPr>
              <w:t xml:space="preserve"> </w:t>
            </w:r>
            <w:r w:rsidRPr="007D491E">
              <w:t>Local</w:t>
            </w:r>
          </w:p>
          <w:p w:rsidR="004747EB" w:rsidRPr="007D491E" w:rsidRDefault="004747EB" w:rsidP="00947625">
            <w:sdt>
              <w:sdtPr>
                <w:rPr>
                  <w:color w:val="000000"/>
                </w:rPr>
                <w:id w:val="-1819031727"/>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w:t>
            </w:r>
            <w:r w:rsidRPr="007D491E">
              <w:t>Regional</w:t>
            </w:r>
          </w:p>
        </w:tc>
        <w:tc>
          <w:tcPr>
            <w:tcW w:w="2504" w:type="dxa"/>
            <w:tcBorders>
              <w:top w:val="single" w:sz="4" w:space="0" w:color="auto"/>
              <w:left w:val="nil"/>
              <w:bottom w:val="single" w:sz="4" w:space="0" w:color="auto"/>
              <w:right w:val="single" w:sz="4" w:space="0" w:color="auto"/>
            </w:tcBorders>
            <w:vAlign w:val="center"/>
          </w:tcPr>
          <w:p w:rsidR="004747EB" w:rsidRPr="007D491E" w:rsidRDefault="004747EB" w:rsidP="00947625">
            <w:sdt>
              <w:sdtPr>
                <w:rPr>
                  <w:color w:val="000000"/>
                </w:rPr>
                <w:id w:val="-718437346"/>
                <w14:checkbox>
                  <w14:checked w14:val="1"/>
                  <w14:checkedState w14:val="2612" w14:font="MS Gothic"/>
                  <w14:uncheckedState w14:val="2610" w14:font="MS Gothic"/>
                </w14:checkbox>
              </w:sdtPr>
              <w:sdtContent>
                <w:r w:rsidRPr="007D491E">
                  <w:rPr>
                    <w:rFonts w:ascii="MS Gothic" w:eastAsia="MS Gothic" w:hAnsi="MS Gothic" w:hint="eastAsia"/>
                    <w:color w:val="000000"/>
                  </w:rPr>
                  <w:t>☒</w:t>
                </w:r>
              </w:sdtContent>
            </w:sdt>
            <w:r w:rsidRPr="007D491E">
              <w:rPr>
                <w:color w:val="000000"/>
              </w:rPr>
              <w:t xml:space="preserve"> </w:t>
            </w:r>
            <w:r w:rsidRPr="007D491E">
              <w:t>National</w:t>
            </w:r>
          </w:p>
          <w:p w:rsidR="004747EB" w:rsidRPr="007D491E" w:rsidRDefault="004747EB" w:rsidP="00947625">
            <w:sdt>
              <w:sdtPr>
                <w:rPr>
                  <w:color w:val="000000"/>
                </w:rPr>
                <w:id w:val="-764377114"/>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w:t>
            </w:r>
            <w:r w:rsidRPr="007D491E">
              <w:t>International</w:t>
            </w:r>
          </w:p>
        </w:tc>
      </w:tr>
    </w:tbl>
    <w:p w:rsidR="004747EB" w:rsidRPr="007D491E" w:rsidRDefault="004747EB" w:rsidP="004747EB"/>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4747EB" w:rsidRPr="007D491E" w:rsidTr="00947625">
        <w:tc>
          <w:tcPr>
            <w:tcW w:w="2127" w:type="dxa"/>
            <w:vMerge w:val="restart"/>
            <w:vAlign w:val="center"/>
          </w:tcPr>
          <w:p w:rsidR="004747EB" w:rsidRPr="007D491E" w:rsidRDefault="004747EB" w:rsidP="00947625">
            <w:pPr>
              <w:rPr>
                <w:b/>
              </w:rPr>
            </w:pPr>
            <w:r w:rsidRPr="007D491E">
              <w:rPr>
                <w:b/>
              </w:rPr>
              <w:t>Expected Deliverable/Results/</w:t>
            </w:r>
          </w:p>
          <w:p w:rsidR="004747EB" w:rsidRPr="007D491E" w:rsidRDefault="004747EB" w:rsidP="00947625">
            <w:r w:rsidRPr="007D491E">
              <w:rPr>
                <w:b/>
              </w:rPr>
              <w:t>Outcomes</w:t>
            </w:r>
          </w:p>
        </w:tc>
        <w:tc>
          <w:tcPr>
            <w:tcW w:w="1984" w:type="dxa"/>
            <w:vAlign w:val="center"/>
          </w:tcPr>
          <w:p w:rsidR="004747EB" w:rsidRPr="007D491E" w:rsidRDefault="004747EB" w:rsidP="00947625">
            <w:r w:rsidRPr="007D491E">
              <w:t>Work Package and Outcome ref.nr</w:t>
            </w:r>
          </w:p>
        </w:tc>
        <w:tc>
          <w:tcPr>
            <w:tcW w:w="5528" w:type="dxa"/>
            <w:gridSpan w:val="4"/>
            <w:vAlign w:val="center"/>
          </w:tcPr>
          <w:p w:rsidR="004747EB" w:rsidRPr="00D01299" w:rsidRDefault="004747EB" w:rsidP="00947625">
            <w:pPr>
              <w:rPr>
                <w:b/>
              </w:rPr>
            </w:pPr>
            <w:r w:rsidRPr="00FD05BF">
              <w:rPr>
                <w:rFonts w:ascii="Calibri" w:hAnsi="Calibri"/>
                <w:b/>
              </w:rPr>
              <w:t>D2.2.1</w:t>
            </w:r>
          </w:p>
        </w:tc>
      </w:tr>
      <w:tr w:rsidR="004747EB" w:rsidRPr="007D491E" w:rsidTr="00947625">
        <w:tc>
          <w:tcPr>
            <w:tcW w:w="2127" w:type="dxa"/>
            <w:vMerge/>
            <w:vAlign w:val="center"/>
          </w:tcPr>
          <w:p w:rsidR="004747EB" w:rsidRPr="007D491E" w:rsidRDefault="004747EB" w:rsidP="00947625"/>
        </w:tc>
        <w:tc>
          <w:tcPr>
            <w:tcW w:w="1984" w:type="dxa"/>
            <w:vAlign w:val="center"/>
          </w:tcPr>
          <w:p w:rsidR="004747EB" w:rsidRPr="007D491E" w:rsidRDefault="004747EB" w:rsidP="00947625">
            <w:r w:rsidRPr="007D491E">
              <w:t>Title</w:t>
            </w:r>
          </w:p>
        </w:tc>
        <w:tc>
          <w:tcPr>
            <w:tcW w:w="5528" w:type="dxa"/>
            <w:gridSpan w:val="4"/>
            <w:vAlign w:val="center"/>
          </w:tcPr>
          <w:p w:rsidR="004747EB" w:rsidRPr="007D491E" w:rsidRDefault="004747EB" w:rsidP="00947625">
            <w:pPr>
              <w:rPr>
                <w:rFonts w:ascii="Calibri" w:hAnsi="Calibri"/>
                <w:b/>
                <w:szCs w:val="22"/>
              </w:rPr>
            </w:pPr>
            <w:r w:rsidRPr="007D491E">
              <w:rPr>
                <w:rFonts w:ascii="Calibri" w:hAnsi="Calibri"/>
                <w:b/>
                <w:szCs w:val="22"/>
              </w:rPr>
              <w:t xml:space="preserve">Interviews and </w:t>
            </w:r>
            <w:r>
              <w:rPr>
                <w:rFonts w:ascii="Calibri" w:hAnsi="Calibri"/>
                <w:b/>
                <w:szCs w:val="22"/>
              </w:rPr>
              <w:t>s</w:t>
            </w:r>
            <w:r w:rsidRPr="007D491E">
              <w:rPr>
                <w:rFonts w:ascii="Calibri" w:hAnsi="Calibri"/>
                <w:b/>
                <w:szCs w:val="22"/>
              </w:rPr>
              <w:t xml:space="preserve">urveys definition and analysis methodology </w:t>
            </w:r>
          </w:p>
        </w:tc>
      </w:tr>
      <w:tr w:rsidR="004747EB" w:rsidRPr="007D491E" w:rsidTr="00947625">
        <w:trPr>
          <w:trHeight w:val="472"/>
        </w:trPr>
        <w:tc>
          <w:tcPr>
            <w:tcW w:w="2127" w:type="dxa"/>
            <w:vMerge/>
            <w:vAlign w:val="center"/>
          </w:tcPr>
          <w:p w:rsidR="004747EB" w:rsidRPr="007D491E" w:rsidRDefault="004747EB" w:rsidP="00947625"/>
        </w:tc>
        <w:tc>
          <w:tcPr>
            <w:tcW w:w="1984" w:type="dxa"/>
            <w:vAlign w:val="center"/>
          </w:tcPr>
          <w:p w:rsidR="004747EB" w:rsidRPr="007D491E" w:rsidRDefault="004747EB" w:rsidP="00947625">
            <w:r w:rsidRPr="007D491E">
              <w:t>Type</w:t>
            </w:r>
          </w:p>
        </w:tc>
        <w:tc>
          <w:tcPr>
            <w:tcW w:w="2764" w:type="dxa"/>
            <w:gridSpan w:val="2"/>
            <w:vAlign w:val="center"/>
          </w:tcPr>
          <w:p w:rsidR="004747EB" w:rsidRPr="007D491E" w:rsidRDefault="004747EB" w:rsidP="00947625">
            <w:pPr>
              <w:rPr>
                <w:color w:val="000000"/>
              </w:rPr>
            </w:pPr>
            <w:sdt>
              <w:sdtPr>
                <w:rPr>
                  <w:color w:val="000000"/>
                </w:rPr>
                <w:id w:val="-293905541"/>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Teaching material</w:t>
            </w:r>
          </w:p>
          <w:p w:rsidR="004747EB" w:rsidRPr="007D491E" w:rsidRDefault="004747EB" w:rsidP="00947625">
            <w:pPr>
              <w:rPr>
                <w:color w:val="000000"/>
              </w:rPr>
            </w:pPr>
            <w:sdt>
              <w:sdtPr>
                <w:rPr>
                  <w:color w:val="000000"/>
                </w:rPr>
                <w:id w:val="-657380554"/>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Learning material</w:t>
            </w:r>
          </w:p>
          <w:p w:rsidR="004747EB" w:rsidRPr="007D491E" w:rsidRDefault="004747EB" w:rsidP="00947625">
            <w:pPr>
              <w:rPr>
                <w:color w:val="000000"/>
              </w:rPr>
            </w:pPr>
            <w:sdt>
              <w:sdtPr>
                <w:rPr>
                  <w:color w:val="000000"/>
                </w:rPr>
                <w:id w:val="-100033832"/>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Training material</w:t>
            </w:r>
          </w:p>
        </w:tc>
        <w:tc>
          <w:tcPr>
            <w:tcW w:w="2764" w:type="dxa"/>
            <w:gridSpan w:val="2"/>
            <w:vAlign w:val="center"/>
          </w:tcPr>
          <w:p w:rsidR="004747EB" w:rsidRPr="007D491E" w:rsidRDefault="004747EB" w:rsidP="00947625">
            <w:pPr>
              <w:rPr>
                <w:color w:val="000000"/>
              </w:rPr>
            </w:pPr>
            <w:sdt>
              <w:sdtPr>
                <w:rPr>
                  <w:color w:val="000000"/>
                </w:rPr>
                <w:id w:val="-1572654123"/>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Event</w:t>
            </w:r>
          </w:p>
          <w:p w:rsidR="004747EB" w:rsidRPr="007D491E" w:rsidRDefault="004747EB" w:rsidP="00947625">
            <w:pPr>
              <w:rPr>
                <w:color w:val="000000"/>
              </w:rPr>
            </w:pPr>
            <w:sdt>
              <w:sdtPr>
                <w:rPr>
                  <w:color w:val="000000"/>
                </w:rPr>
                <w:id w:val="-1144958955"/>
                <w14:checkbox>
                  <w14:checked w14:val="1"/>
                  <w14:checkedState w14:val="2612" w14:font="MS Gothic"/>
                  <w14:uncheckedState w14:val="2610" w14:font="MS Gothic"/>
                </w14:checkbox>
              </w:sdtPr>
              <w:sdtContent>
                <w:r w:rsidRPr="007D491E">
                  <w:rPr>
                    <w:rFonts w:ascii="MS Gothic" w:eastAsia="MS Gothic" w:hAnsi="MS Gothic" w:hint="eastAsia"/>
                    <w:color w:val="000000"/>
                  </w:rPr>
                  <w:t>☒</w:t>
                </w:r>
              </w:sdtContent>
            </w:sdt>
            <w:r w:rsidRPr="007D491E">
              <w:rPr>
                <w:color w:val="000000"/>
              </w:rPr>
              <w:t xml:space="preserve"> Report </w:t>
            </w:r>
          </w:p>
          <w:p w:rsidR="004747EB" w:rsidRPr="007D491E" w:rsidRDefault="004747EB" w:rsidP="00947625">
            <w:pPr>
              <w:rPr>
                <w:color w:val="000000"/>
              </w:rPr>
            </w:pPr>
            <w:sdt>
              <w:sdtPr>
                <w:rPr>
                  <w:color w:val="000000"/>
                </w:rPr>
                <w:id w:val="-1949307235"/>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Service/Product </w:t>
            </w:r>
          </w:p>
        </w:tc>
      </w:tr>
      <w:tr w:rsidR="004747EB" w:rsidRPr="007D491E" w:rsidTr="00947625">
        <w:tc>
          <w:tcPr>
            <w:tcW w:w="2127" w:type="dxa"/>
            <w:vMerge/>
            <w:vAlign w:val="center"/>
          </w:tcPr>
          <w:p w:rsidR="004747EB" w:rsidRPr="007D491E" w:rsidRDefault="004747EB" w:rsidP="00947625"/>
        </w:tc>
        <w:tc>
          <w:tcPr>
            <w:tcW w:w="1984" w:type="dxa"/>
            <w:vAlign w:val="center"/>
          </w:tcPr>
          <w:p w:rsidR="004747EB" w:rsidRPr="007D491E" w:rsidRDefault="004747EB" w:rsidP="00947625">
            <w:r w:rsidRPr="007D491E">
              <w:t xml:space="preserve">Description </w:t>
            </w:r>
          </w:p>
        </w:tc>
        <w:tc>
          <w:tcPr>
            <w:tcW w:w="5528" w:type="dxa"/>
            <w:gridSpan w:val="4"/>
            <w:vAlign w:val="center"/>
          </w:tcPr>
          <w:p w:rsidR="004747EB" w:rsidRPr="003310F6" w:rsidRDefault="004747EB" w:rsidP="00947625">
            <w:pPr>
              <w:pStyle w:val="BulletBox"/>
              <w:numPr>
                <w:ilvl w:val="0"/>
                <w:numId w:val="0"/>
              </w:numPr>
              <w:jc w:val="both"/>
              <w:rPr>
                <w:rFonts w:ascii="Calibri" w:hAnsi="Calibri"/>
                <w:szCs w:val="22"/>
              </w:rPr>
            </w:pPr>
            <w:r w:rsidRPr="003310F6">
              <w:rPr>
                <w:rFonts w:ascii="Calibri" w:hAnsi="Calibri"/>
                <w:szCs w:val="22"/>
              </w:rPr>
              <w:t>The surveys and the interviews will be defined with the contributions of all partners lead by UOL and LU.</w:t>
            </w:r>
          </w:p>
          <w:p w:rsidR="004747EB" w:rsidRPr="003310F6" w:rsidRDefault="004747EB" w:rsidP="00947625">
            <w:pPr>
              <w:pStyle w:val="BulletBox"/>
              <w:numPr>
                <w:ilvl w:val="0"/>
                <w:numId w:val="0"/>
              </w:numPr>
              <w:jc w:val="both"/>
              <w:rPr>
                <w:rFonts w:ascii="Calibri" w:hAnsi="Calibri"/>
                <w:szCs w:val="22"/>
              </w:rPr>
            </w:pPr>
            <w:r w:rsidRPr="003310F6">
              <w:rPr>
                <w:rFonts w:ascii="Calibri" w:hAnsi="Calibri"/>
                <w:szCs w:val="22"/>
              </w:rPr>
              <w:t xml:space="preserve">The methodology for the data collection and analysis will be also defined and guidelines for survey dissemination and interviews implementation will be prepared for the use of all PC HEIs. </w:t>
            </w:r>
          </w:p>
          <w:p w:rsidR="004747EB" w:rsidRPr="003310F6" w:rsidRDefault="004747EB" w:rsidP="00947625">
            <w:pPr>
              <w:rPr>
                <w:szCs w:val="22"/>
              </w:rPr>
            </w:pPr>
          </w:p>
          <w:p w:rsidR="004747EB" w:rsidRPr="003310F6" w:rsidRDefault="004747EB" w:rsidP="00947625">
            <w:pPr>
              <w:rPr>
                <w:rFonts w:ascii="Calibri" w:hAnsi="Calibri"/>
                <w:szCs w:val="22"/>
              </w:rPr>
            </w:pPr>
            <w:r w:rsidRPr="003310F6">
              <w:rPr>
                <w:rFonts w:ascii="Calibri" w:hAnsi="Calibri"/>
                <w:b/>
                <w:szCs w:val="22"/>
              </w:rPr>
              <w:t>INDICATORS</w:t>
            </w:r>
            <w:r w:rsidRPr="003310F6">
              <w:rPr>
                <w:rFonts w:ascii="Calibri" w:hAnsi="Calibri"/>
                <w:szCs w:val="22"/>
              </w:rPr>
              <w:t>:</w:t>
            </w:r>
          </w:p>
          <w:p w:rsidR="004747EB" w:rsidRPr="003310F6" w:rsidRDefault="004747EB" w:rsidP="00947625">
            <w:pPr>
              <w:rPr>
                <w:rFonts w:ascii="Calibri" w:hAnsi="Calibri"/>
                <w:szCs w:val="22"/>
                <w:lang w:val="en-GB" w:eastAsia="en-GB"/>
              </w:rPr>
            </w:pPr>
            <w:r w:rsidRPr="003310F6">
              <w:rPr>
                <w:rFonts w:ascii="Calibri" w:hAnsi="Calibri"/>
                <w:szCs w:val="22"/>
                <w:lang w:val="en-GB" w:eastAsia="en-GB"/>
              </w:rPr>
              <w:t>- 1 survey document and IT infrastructure (Survey Monkey) ready</w:t>
            </w:r>
          </w:p>
          <w:p w:rsidR="004747EB" w:rsidRPr="003310F6" w:rsidRDefault="004747EB" w:rsidP="00947625">
            <w:pPr>
              <w:rPr>
                <w:rFonts w:ascii="Calibri" w:hAnsi="Calibri"/>
                <w:szCs w:val="22"/>
                <w:lang w:val="en-GB" w:eastAsia="en-GB"/>
              </w:rPr>
            </w:pPr>
            <w:r w:rsidRPr="003310F6">
              <w:rPr>
                <w:rFonts w:ascii="Calibri" w:hAnsi="Calibri"/>
                <w:szCs w:val="22"/>
                <w:lang w:val="en-GB" w:eastAsia="en-GB"/>
              </w:rPr>
              <w:t xml:space="preserve">- 1 Interview structure, guidelines and protocol </w:t>
            </w:r>
          </w:p>
          <w:p w:rsidR="004747EB" w:rsidRPr="003310F6" w:rsidRDefault="004747EB" w:rsidP="00947625">
            <w:pPr>
              <w:rPr>
                <w:rFonts w:ascii="Calibri" w:hAnsi="Calibri"/>
                <w:szCs w:val="22"/>
                <w:lang w:val="en-GB" w:eastAsia="en-GB"/>
              </w:rPr>
            </w:pPr>
            <w:r w:rsidRPr="003310F6">
              <w:rPr>
                <w:rFonts w:ascii="Calibri" w:hAnsi="Calibri"/>
                <w:szCs w:val="22"/>
                <w:lang w:val="en-GB" w:eastAsia="en-GB"/>
              </w:rPr>
              <w:t xml:space="preserve">- 1 Data collection and analysis </w:t>
            </w:r>
          </w:p>
          <w:p w:rsidR="004747EB" w:rsidRPr="003310F6" w:rsidRDefault="004747EB" w:rsidP="00947625">
            <w:pPr>
              <w:pStyle w:val="BulletBox"/>
              <w:numPr>
                <w:ilvl w:val="0"/>
                <w:numId w:val="0"/>
              </w:numPr>
              <w:rPr>
                <w:rFonts w:ascii="Calibri" w:hAnsi="Calibri"/>
                <w:szCs w:val="22"/>
              </w:rPr>
            </w:pPr>
            <w:r w:rsidRPr="003310F6">
              <w:rPr>
                <w:rFonts w:ascii="Calibri" w:hAnsi="Calibri"/>
                <w:szCs w:val="22"/>
              </w:rPr>
              <w:t>- Survey/interview distributed/applied to at least 60 PC HEIs (National/Regional)</w:t>
            </w:r>
          </w:p>
          <w:p w:rsidR="004747EB" w:rsidRPr="003310F6" w:rsidRDefault="004747EB" w:rsidP="00947625">
            <w:pPr>
              <w:pStyle w:val="BulletBox"/>
              <w:numPr>
                <w:ilvl w:val="0"/>
                <w:numId w:val="0"/>
              </w:numPr>
              <w:rPr>
                <w:rFonts w:ascii="Calibri" w:hAnsi="Calibri"/>
                <w:szCs w:val="22"/>
              </w:rPr>
            </w:pPr>
            <w:r w:rsidRPr="003310F6">
              <w:rPr>
                <w:rFonts w:ascii="Calibri" w:hAnsi="Calibri"/>
                <w:szCs w:val="22"/>
              </w:rPr>
              <w:t>- Survey/interview distributed/applied to at least 30 PC NGOs/NGOs associations</w:t>
            </w:r>
          </w:p>
          <w:p w:rsidR="004747EB" w:rsidRPr="003310F6" w:rsidRDefault="004747EB" w:rsidP="00947625">
            <w:pPr>
              <w:pStyle w:val="BulletBox"/>
              <w:numPr>
                <w:ilvl w:val="0"/>
                <w:numId w:val="0"/>
              </w:numPr>
              <w:rPr>
                <w:rFonts w:ascii="Calibri" w:hAnsi="Calibri"/>
                <w:szCs w:val="22"/>
              </w:rPr>
            </w:pPr>
            <w:r w:rsidRPr="003310F6">
              <w:rPr>
                <w:rFonts w:ascii="Calibri" w:hAnsi="Calibri"/>
                <w:szCs w:val="22"/>
              </w:rPr>
              <w:t>- Survey/interview distributed/applied to at least 6 PC National/Regional NGOs associations</w:t>
            </w:r>
          </w:p>
          <w:p w:rsidR="004747EB" w:rsidRPr="003310F6" w:rsidRDefault="004747EB" w:rsidP="00947625">
            <w:pPr>
              <w:pStyle w:val="BulletBox"/>
              <w:numPr>
                <w:ilvl w:val="0"/>
                <w:numId w:val="0"/>
              </w:numPr>
              <w:rPr>
                <w:rFonts w:ascii="Calibri" w:hAnsi="Calibri"/>
                <w:szCs w:val="22"/>
              </w:rPr>
            </w:pPr>
            <w:r w:rsidRPr="003310F6">
              <w:rPr>
                <w:rFonts w:ascii="Calibri" w:hAnsi="Calibri"/>
                <w:szCs w:val="22"/>
              </w:rPr>
              <w:t>- Survey/interview distributed/applied to at least 8 staff PC National/Regional Competent Authorities</w:t>
            </w:r>
          </w:p>
          <w:p w:rsidR="004747EB" w:rsidRPr="003310F6" w:rsidRDefault="004747EB" w:rsidP="00947625">
            <w:pPr>
              <w:pStyle w:val="BulletBox"/>
              <w:numPr>
                <w:ilvl w:val="0"/>
                <w:numId w:val="0"/>
              </w:numPr>
              <w:rPr>
                <w:rFonts w:ascii="Calibri" w:hAnsi="Calibri"/>
                <w:szCs w:val="22"/>
              </w:rPr>
            </w:pPr>
            <w:r w:rsidRPr="003310F6">
              <w:rPr>
                <w:rFonts w:ascii="Calibri" w:hAnsi="Calibri"/>
                <w:szCs w:val="22"/>
              </w:rPr>
              <w:t>- Nº of electronic surveys collected: 180</w:t>
            </w:r>
          </w:p>
          <w:p w:rsidR="004747EB" w:rsidRPr="003310F6" w:rsidRDefault="004747EB" w:rsidP="00947625">
            <w:pPr>
              <w:pStyle w:val="BulletBox"/>
              <w:numPr>
                <w:ilvl w:val="0"/>
                <w:numId w:val="0"/>
              </w:numPr>
              <w:rPr>
                <w:rFonts w:ascii="Calibri" w:hAnsi="Calibri"/>
                <w:szCs w:val="22"/>
              </w:rPr>
            </w:pPr>
            <w:r w:rsidRPr="003310F6">
              <w:rPr>
                <w:rFonts w:ascii="Calibri" w:hAnsi="Calibri"/>
                <w:szCs w:val="22"/>
              </w:rPr>
              <w:t>- Nº of interviews carried out on face-to-face basis: 40</w:t>
            </w:r>
          </w:p>
          <w:p w:rsidR="004747EB" w:rsidRPr="007D491E" w:rsidRDefault="004747EB" w:rsidP="00947625">
            <w:pPr>
              <w:rPr>
                <w:szCs w:val="22"/>
              </w:rPr>
            </w:pPr>
          </w:p>
        </w:tc>
      </w:tr>
      <w:tr w:rsidR="004747EB" w:rsidRPr="007D491E" w:rsidTr="00947625">
        <w:trPr>
          <w:trHeight w:val="47"/>
        </w:trPr>
        <w:tc>
          <w:tcPr>
            <w:tcW w:w="2127" w:type="dxa"/>
            <w:vMerge/>
            <w:vAlign w:val="center"/>
          </w:tcPr>
          <w:p w:rsidR="004747EB" w:rsidRPr="007D491E" w:rsidRDefault="004747EB" w:rsidP="00947625"/>
        </w:tc>
        <w:tc>
          <w:tcPr>
            <w:tcW w:w="1984" w:type="dxa"/>
            <w:vAlign w:val="center"/>
          </w:tcPr>
          <w:p w:rsidR="004747EB" w:rsidRPr="007D491E" w:rsidRDefault="004747EB" w:rsidP="00947625">
            <w:r w:rsidRPr="007D491E">
              <w:t>Due date</w:t>
            </w:r>
          </w:p>
        </w:tc>
        <w:tc>
          <w:tcPr>
            <w:tcW w:w="5528" w:type="dxa"/>
            <w:gridSpan w:val="4"/>
            <w:vAlign w:val="center"/>
          </w:tcPr>
          <w:p w:rsidR="004747EB" w:rsidRPr="00FD05BF" w:rsidRDefault="004747EB" w:rsidP="00947625">
            <w:pPr>
              <w:rPr>
                <w:rFonts w:ascii="Calibri" w:hAnsi="Calibri"/>
                <w:szCs w:val="22"/>
              </w:rPr>
            </w:pPr>
            <w:r>
              <w:rPr>
                <w:rFonts w:ascii="Calibri" w:hAnsi="Calibri"/>
                <w:szCs w:val="22"/>
              </w:rPr>
              <w:t>15</w:t>
            </w:r>
            <w:r w:rsidRPr="00FD05BF">
              <w:rPr>
                <w:rFonts w:ascii="Calibri" w:hAnsi="Calibri"/>
                <w:szCs w:val="22"/>
              </w:rPr>
              <w:t>/02/201</w:t>
            </w:r>
            <w:r>
              <w:rPr>
                <w:rFonts w:ascii="Calibri" w:hAnsi="Calibri"/>
                <w:szCs w:val="22"/>
              </w:rPr>
              <w:t>9</w:t>
            </w:r>
          </w:p>
        </w:tc>
      </w:tr>
      <w:tr w:rsidR="004747EB" w:rsidRPr="007D491E" w:rsidTr="00947625">
        <w:trPr>
          <w:trHeight w:val="404"/>
        </w:trPr>
        <w:tc>
          <w:tcPr>
            <w:tcW w:w="2127" w:type="dxa"/>
            <w:vAlign w:val="center"/>
          </w:tcPr>
          <w:p w:rsidR="004747EB" w:rsidRPr="007D491E" w:rsidRDefault="004747EB" w:rsidP="00947625"/>
        </w:tc>
        <w:tc>
          <w:tcPr>
            <w:tcW w:w="1984" w:type="dxa"/>
            <w:vAlign w:val="center"/>
          </w:tcPr>
          <w:p w:rsidR="004747EB" w:rsidRPr="007D491E" w:rsidRDefault="004747EB" w:rsidP="00947625">
            <w:r w:rsidRPr="007D491E">
              <w:t>Languages</w:t>
            </w:r>
          </w:p>
        </w:tc>
        <w:tc>
          <w:tcPr>
            <w:tcW w:w="5528" w:type="dxa"/>
            <w:gridSpan w:val="4"/>
            <w:vAlign w:val="center"/>
          </w:tcPr>
          <w:p w:rsidR="004747EB" w:rsidRPr="007D491E" w:rsidRDefault="004747EB" w:rsidP="00947625">
            <w:pPr>
              <w:rPr>
                <w:rFonts w:ascii="Calibri" w:hAnsi="Calibri"/>
                <w:szCs w:val="22"/>
              </w:rPr>
            </w:pPr>
            <w:r w:rsidRPr="007D491E">
              <w:rPr>
                <w:rFonts w:ascii="Calibri" w:hAnsi="Calibri"/>
                <w:szCs w:val="22"/>
              </w:rPr>
              <w:t>English</w:t>
            </w:r>
            <w:r>
              <w:rPr>
                <w:rFonts w:ascii="Calibri" w:hAnsi="Calibri"/>
                <w:szCs w:val="22"/>
              </w:rPr>
              <w:t xml:space="preserve"> &amp; Arabic</w:t>
            </w:r>
          </w:p>
        </w:tc>
      </w:tr>
      <w:tr w:rsidR="004747EB" w:rsidRPr="007D491E" w:rsidTr="00947625">
        <w:trPr>
          <w:trHeight w:val="482"/>
        </w:trPr>
        <w:tc>
          <w:tcPr>
            <w:tcW w:w="2127" w:type="dxa"/>
            <w:vMerge w:val="restart"/>
            <w:vAlign w:val="center"/>
          </w:tcPr>
          <w:p w:rsidR="004747EB" w:rsidRPr="007D491E" w:rsidRDefault="004747EB" w:rsidP="00947625">
            <w:pPr>
              <w:tabs>
                <w:tab w:val="num" w:pos="2619"/>
              </w:tabs>
              <w:ind w:left="708" w:hanging="708"/>
              <w:rPr>
                <w:b/>
              </w:rPr>
            </w:pPr>
            <w:r w:rsidRPr="007D491E">
              <w:rPr>
                <w:b/>
              </w:rPr>
              <w:t>Target groups</w:t>
            </w:r>
          </w:p>
        </w:tc>
        <w:tc>
          <w:tcPr>
            <w:tcW w:w="7512" w:type="dxa"/>
            <w:gridSpan w:val="5"/>
            <w:vAlign w:val="center"/>
          </w:tcPr>
          <w:p w:rsidR="004747EB" w:rsidRPr="007D491E" w:rsidRDefault="004747EB" w:rsidP="00947625">
            <w:sdt>
              <w:sdtPr>
                <w:rPr>
                  <w:color w:val="000000"/>
                </w:rPr>
                <w:id w:val="1500545717"/>
                <w14:checkbox>
                  <w14:checked w14:val="1"/>
                  <w14:checkedState w14:val="2612" w14:font="MS Gothic"/>
                  <w14:uncheckedState w14:val="2610" w14:font="MS Gothic"/>
                </w14:checkbox>
              </w:sdtPr>
              <w:sdtContent>
                <w:r w:rsidRPr="007D491E">
                  <w:rPr>
                    <w:rFonts w:ascii="MS Gothic" w:eastAsia="MS Gothic" w:hAnsi="MS Gothic" w:hint="eastAsia"/>
                    <w:color w:val="000000"/>
                  </w:rPr>
                  <w:t>☒</w:t>
                </w:r>
              </w:sdtContent>
            </w:sdt>
            <w:r w:rsidRPr="007D491E">
              <w:rPr>
                <w:color w:val="000000"/>
              </w:rPr>
              <w:t xml:space="preserve"> </w:t>
            </w:r>
            <w:r w:rsidRPr="007D491E">
              <w:t>Teaching staff</w:t>
            </w:r>
            <w:r>
              <w:t xml:space="preserve"> </w:t>
            </w:r>
          </w:p>
          <w:p w:rsidR="004747EB" w:rsidRPr="007D491E" w:rsidRDefault="004747EB" w:rsidP="00947625">
            <w:sdt>
              <w:sdtPr>
                <w:rPr>
                  <w:color w:val="000000"/>
                </w:rPr>
                <w:id w:val="-108907754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491E">
              <w:rPr>
                <w:color w:val="000000"/>
              </w:rPr>
              <w:t xml:space="preserve"> </w:t>
            </w:r>
            <w:r w:rsidRPr="007D491E">
              <w:t>Students</w:t>
            </w:r>
            <w:r>
              <w:t xml:space="preserve"> </w:t>
            </w:r>
          </w:p>
          <w:p w:rsidR="004747EB" w:rsidRPr="007D491E" w:rsidRDefault="004747EB" w:rsidP="00947625">
            <w:sdt>
              <w:sdtPr>
                <w:rPr>
                  <w:color w:val="000000"/>
                </w:rPr>
                <w:id w:val="-2038650623"/>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w:t>
            </w:r>
            <w:r w:rsidRPr="007D491E">
              <w:t>Trainees</w:t>
            </w:r>
            <w:r>
              <w:t xml:space="preserve"> </w:t>
            </w:r>
          </w:p>
          <w:p w:rsidR="004747EB" w:rsidRPr="007D491E" w:rsidRDefault="004747EB" w:rsidP="00947625">
            <w:sdt>
              <w:sdtPr>
                <w:rPr>
                  <w:color w:val="000000"/>
                </w:rPr>
                <w:id w:val="-341938428"/>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w:t>
            </w:r>
            <w:r w:rsidRPr="007D491E">
              <w:t>Administrative staff</w:t>
            </w:r>
          </w:p>
          <w:p w:rsidR="004747EB" w:rsidRPr="007D491E" w:rsidRDefault="004747EB" w:rsidP="00947625">
            <w:sdt>
              <w:sdtPr>
                <w:rPr>
                  <w:color w:val="000000"/>
                </w:rPr>
                <w:id w:val="1388923351"/>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w:t>
            </w:r>
            <w:r w:rsidRPr="007D491E">
              <w:t>Technical staff</w:t>
            </w:r>
            <w:r>
              <w:t xml:space="preserve"> </w:t>
            </w:r>
          </w:p>
          <w:p w:rsidR="004747EB" w:rsidRPr="007D491E" w:rsidRDefault="004747EB" w:rsidP="00947625">
            <w:sdt>
              <w:sdtPr>
                <w:rPr>
                  <w:color w:val="000000"/>
                </w:rPr>
                <w:id w:val="390013783"/>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w:t>
            </w:r>
            <w:r w:rsidRPr="007D491E">
              <w:t>Librarians</w:t>
            </w:r>
            <w:r>
              <w:t xml:space="preserve"> </w:t>
            </w:r>
          </w:p>
          <w:p w:rsidR="004747EB" w:rsidRPr="007D491E" w:rsidRDefault="004747EB" w:rsidP="00947625">
            <w:sdt>
              <w:sdtPr>
                <w:rPr>
                  <w:color w:val="000000"/>
                </w:rPr>
                <w:id w:val="289714153"/>
                <w14:checkbox>
                  <w14:checked w14:val="1"/>
                  <w14:checkedState w14:val="2612" w14:font="MS Gothic"/>
                  <w14:uncheckedState w14:val="2610" w14:font="MS Gothic"/>
                </w14:checkbox>
              </w:sdtPr>
              <w:sdtContent>
                <w:r w:rsidRPr="007D491E">
                  <w:rPr>
                    <w:rFonts w:ascii="MS Gothic" w:eastAsia="MS Gothic" w:hAnsi="MS Gothic" w:hint="eastAsia"/>
                    <w:color w:val="000000"/>
                  </w:rPr>
                  <w:t>☒</w:t>
                </w:r>
              </w:sdtContent>
            </w:sdt>
            <w:r w:rsidRPr="007D491E">
              <w:rPr>
                <w:color w:val="000000"/>
              </w:rPr>
              <w:t xml:space="preserve"> </w:t>
            </w:r>
            <w:r w:rsidRPr="007D491E">
              <w:t>Other</w:t>
            </w:r>
          </w:p>
        </w:tc>
      </w:tr>
      <w:tr w:rsidR="004747EB" w:rsidRPr="007D491E" w:rsidTr="00947625">
        <w:trPr>
          <w:trHeight w:val="482"/>
        </w:trPr>
        <w:tc>
          <w:tcPr>
            <w:tcW w:w="2127" w:type="dxa"/>
            <w:vMerge/>
            <w:vAlign w:val="center"/>
          </w:tcPr>
          <w:p w:rsidR="004747EB" w:rsidRPr="007D491E" w:rsidRDefault="004747EB" w:rsidP="00947625"/>
        </w:tc>
        <w:tc>
          <w:tcPr>
            <w:tcW w:w="7512" w:type="dxa"/>
            <w:gridSpan w:val="5"/>
            <w:tcBorders>
              <w:bottom w:val="single" w:sz="4" w:space="0" w:color="auto"/>
            </w:tcBorders>
            <w:vAlign w:val="center"/>
          </w:tcPr>
          <w:p w:rsidR="004747EB" w:rsidRPr="0033345E" w:rsidRDefault="004747EB" w:rsidP="004747EB">
            <w:pPr>
              <w:pStyle w:val="ListParagraph"/>
              <w:numPr>
                <w:ilvl w:val="0"/>
                <w:numId w:val="4"/>
              </w:numPr>
              <w:contextualSpacing/>
              <w:rPr>
                <w:rFonts w:ascii="Calibri" w:hAnsi="Calibri"/>
                <w:sz w:val="22"/>
                <w:szCs w:val="22"/>
              </w:rPr>
            </w:pPr>
            <w:r w:rsidRPr="0033345E">
              <w:rPr>
                <w:rFonts w:ascii="Calibri" w:hAnsi="Calibri"/>
                <w:sz w:val="22"/>
                <w:szCs w:val="22"/>
              </w:rPr>
              <w:t>PC HEIs high level management</w:t>
            </w:r>
          </w:p>
          <w:p w:rsidR="004747EB" w:rsidRPr="0033345E" w:rsidRDefault="004747EB" w:rsidP="004747EB">
            <w:pPr>
              <w:pStyle w:val="ListParagraph"/>
              <w:numPr>
                <w:ilvl w:val="0"/>
                <w:numId w:val="4"/>
              </w:numPr>
              <w:contextualSpacing/>
              <w:rPr>
                <w:rFonts w:ascii="Calibri" w:hAnsi="Calibri"/>
                <w:sz w:val="22"/>
                <w:szCs w:val="22"/>
              </w:rPr>
            </w:pPr>
            <w:r w:rsidRPr="0033345E">
              <w:rPr>
                <w:rFonts w:ascii="Calibri" w:hAnsi="Calibri"/>
                <w:sz w:val="22"/>
                <w:szCs w:val="22"/>
              </w:rPr>
              <w:t>PC HEIs teaching staff</w:t>
            </w:r>
          </w:p>
          <w:p w:rsidR="004747EB" w:rsidRPr="0033345E" w:rsidRDefault="004747EB" w:rsidP="004747EB">
            <w:pPr>
              <w:pStyle w:val="ListParagraph"/>
              <w:numPr>
                <w:ilvl w:val="0"/>
                <w:numId w:val="4"/>
              </w:numPr>
              <w:contextualSpacing/>
              <w:rPr>
                <w:rFonts w:ascii="Calibri" w:hAnsi="Calibri"/>
                <w:sz w:val="22"/>
                <w:szCs w:val="22"/>
              </w:rPr>
            </w:pPr>
            <w:r w:rsidRPr="0033345E">
              <w:rPr>
                <w:rFonts w:ascii="Calibri" w:hAnsi="Calibri"/>
                <w:sz w:val="22"/>
                <w:szCs w:val="22"/>
              </w:rPr>
              <w:t>PC HEIs administrative</w:t>
            </w:r>
          </w:p>
          <w:p w:rsidR="004747EB" w:rsidRPr="0033345E" w:rsidRDefault="004747EB" w:rsidP="004747EB">
            <w:pPr>
              <w:pStyle w:val="ListParagraph"/>
              <w:numPr>
                <w:ilvl w:val="0"/>
                <w:numId w:val="4"/>
              </w:numPr>
              <w:contextualSpacing/>
              <w:rPr>
                <w:rFonts w:ascii="Calibri" w:hAnsi="Calibri"/>
                <w:sz w:val="22"/>
                <w:szCs w:val="22"/>
              </w:rPr>
            </w:pPr>
            <w:r w:rsidRPr="0033345E">
              <w:rPr>
                <w:rFonts w:ascii="Calibri" w:hAnsi="Calibri"/>
                <w:sz w:val="22"/>
                <w:szCs w:val="22"/>
              </w:rPr>
              <w:t>PC students</w:t>
            </w:r>
          </w:p>
          <w:p w:rsidR="004747EB" w:rsidRPr="0033345E" w:rsidRDefault="004747EB" w:rsidP="004747EB">
            <w:pPr>
              <w:pStyle w:val="ListParagraph"/>
              <w:numPr>
                <w:ilvl w:val="0"/>
                <w:numId w:val="4"/>
              </w:numPr>
              <w:contextualSpacing/>
              <w:rPr>
                <w:rFonts w:ascii="Calibri" w:hAnsi="Calibri"/>
                <w:sz w:val="22"/>
                <w:szCs w:val="22"/>
              </w:rPr>
            </w:pPr>
            <w:r w:rsidRPr="0033345E">
              <w:rPr>
                <w:rFonts w:ascii="Calibri" w:hAnsi="Calibri"/>
                <w:sz w:val="22"/>
                <w:szCs w:val="22"/>
              </w:rPr>
              <w:t>PC NGOs management</w:t>
            </w:r>
          </w:p>
          <w:p w:rsidR="004747EB" w:rsidRPr="0033345E" w:rsidRDefault="004747EB" w:rsidP="004747EB">
            <w:pPr>
              <w:pStyle w:val="ListParagraph"/>
              <w:numPr>
                <w:ilvl w:val="0"/>
                <w:numId w:val="4"/>
              </w:numPr>
              <w:contextualSpacing/>
              <w:rPr>
                <w:rFonts w:ascii="Calibri" w:hAnsi="Calibri"/>
                <w:sz w:val="22"/>
                <w:szCs w:val="22"/>
              </w:rPr>
            </w:pPr>
            <w:r w:rsidRPr="0033345E">
              <w:rPr>
                <w:rFonts w:ascii="Calibri" w:hAnsi="Calibri"/>
                <w:sz w:val="22"/>
                <w:szCs w:val="22"/>
              </w:rPr>
              <w:t>PC NGOs employees</w:t>
            </w:r>
          </w:p>
          <w:p w:rsidR="004747EB" w:rsidRPr="0033345E" w:rsidRDefault="004747EB" w:rsidP="004747EB">
            <w:pPr>
              <w:pStyle w:val="ListParagraph"/>
              <w:numPr>
                <w:ilvl w:val="0"/>
                <w:numId w:val="4"/>
              </w:numPr>
              <w:contextualSpacing/>
              <w:rPr>
                <w:rFonts w:ascii="Calibri" w:hAnsi="Calibri"/>
                <w:sz w:val="22"/>
                <w:szCs w:val="22"/>
              </w:rPr>
            </w:pPr>
            <w:r w:rsidRPr="0033345E">
              <w:rPr>
                <w:rFonts w:ascii="Calibri" w:hAnsi="Calibri"/>
                <w:sz w:val="22"/>
                <w:szCs w:val="22"/>
              </w:rPr>
              <w:t>PC National/Regional NGOs associations dealing with refugees</w:t>
            </w:r>
          </w:p>
          <w:p w:rsidR="004747EB" w:rsidRPr="0033345E" w:rsidRDefault="004747EB" w:rsidP="004747EB">
            <w:pPr>
              <w:pStyle w:val="ListParagraph"/>
              <w:numPr>
                <w:ilvl w:val="0"/>
                <w:numId w:val="4"/>
              </w:numPr>
              <w:contextualSpacing/>
              <w:rPr>
                <w:rFonts w:ascii="Calibri" w:hAnsi="Calibri"/>
                <w:sz w:val="22"/>
                <w:szCs w:val="22"/>
              </w:rPr>
            </w:pPr>
            <w:r w:rsidRPr="0033345E">
              <w:rPr>
                <w:rFonts w:ascii="Calibri" w:hAnsi="Calibri"/>
                <w:sz w:val="22"/>
                <w:szCs w:val="22"/>
              </w:rPr>
              <w:t>Additional PC HEIs not included in the consortium</w:t>
            </w:r>
          </w:p>
          <w:p w:rsidR="004747EB" w:rsidRPr="0033345E" w:rsidRDefault="004747EB" w:rsidP="004747EB">
            <w:pPr>
              <w:pStyle w:val="ListParagraph"/>
              <w:numPr>
                <w:ilvl w:val="0"/>
                <w:numId w:val="4"/>
              </w:numPr>
              <w:contextualSpacing/>
              <w:rPr>
                <w:rFonts w:ascii="Calibri" w:hAnsi="Calibri"/>
                <w:sz w:val="22"/>
                <w:szCs w:val="22"/>
              </w:rPr>
            </w:pPr>
            <w:r w:rsidRPr="0033345E">
              <w:rPr>
                <w:rFonts w:ascii="Calibri" w:hAnsi="Calibri"/>
                <w:sz w:val="22"/>
                <w:szCs w:val="22"/>
              </w:rPr>
              <w:t>PC National competent authorities</w:t>
            </w:r>
          </w:p>
          <w:p w:rsidR="004747EB" w:rsidRPr="00477675" w:rsidRDefault="004747EB" w:rsidP="004747EB">
            <w:pPr>
              <w:pStyle w:val="ListParagraph"/>
              <w:numPr>
                <w:ilvl w:val="0"/>
                <w:numId w:val="4"/>
              </w:numPr>
              <w:contextualSpacing/>
              <w:rPr>
                <w:rFonts w:ascii="Calibri" w:hAnsi="Calibri"/>
              </w:rPr>
            </w:pPr>
            <w:r w:rsidRPr="0033345E">
              <w:rPr>
                <w:rFonts w:ascii="Calibri" w:hAnsi="Calibri"/>
                <w:sz w:val="22"/>
                <w:szCs w:val="22"/>
              </w:rPr>
              <w:t>PCs Regional competent authorities</w:t>
            </w:r>
          </w:p>
        </w:tc>
      </w:tr>
      <w:tr w:rsidR="004747EB" w:rsidRPr="007D491E" w:rsidTr="00947625">
        <w:trPr>
          <w:trHeight w:val="698"/>
        </w:trPr>
        <w:tc>
          <w:tcPr>
            <w:tcW w:w="2127" w:type="dxa"/>
            <w:tcBorders>
              <w:right w:val="single" w:sz="4" w:space="0" w:color="auto"/>
            </w:tcBorders>
            <w:vAlign w:val="center"/>
          </w:tcPr>
          <w:p w:rsidR="004747EB" w:rsidRPr="007D491E" w:rsidRDefault="004747EB" w:rsidP="00947625">
            <w:pPr>
              <w:rPr>
                <w:b/>
              </w:rPr>
            </w:pPr>
            <w:r w:rsidRPr="007D491E">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4747EB" w:rsidRPr="007D491E" w:rsidRDefault="004747EB" w:rsidP="00947625">
            <w:sdt>
              <w:sdtPr>
                <w:rPr>
                  <w:color w:val="000000"/>
                </w:rPr>
                <w:id w:val="-366142350"/>
                <w14:checkbox>
                  <w14:checked w14:val="1"/>
                  <w14:checkedState w14:val="2612" w14:font="MS Gothic"/>
                  <w14:uncheckedState w14:val="2610" w14:font="MS Gothic"/>
                </w14:checkbox>
              </w:sdtPr>
              <w:sdtContent>
                <w:r w:rsidRPr="007D491E">
                  <w:rPr>
                    <w:rFonts w:ascii="MS Gothic" w:eastAsia="MS Gothic" w:hAnsi="MS Gothic" w:hint="eastAsia"/>
                    <w:color w:val="000000"/>
                  </w:rPr>
                  <w:t>☒</w:t>
                </w:r>
              </w:sdtContent>
            </w:sdt>
            <w:r w:rsidRPr="007D491E">
              <w:rPr>
                <w:color w:val="000000"/>
              </w:rPr>
              <w:t xml:space="preserve"> </w:t>
            </w:r>
            <w:r w:rsidRPr="007D491E">
              <w:t xml:space="preserve">Department / Faculty </w:t>
            </w:r>
          </w:p>
          <w:p w:rsidR="004747EB" w:rsidRPr="007D491E" w:rsidRDefault="004747EB" w:rsidP="00947625">
            <w:sdt>
              <w:sdtPr>
                <w:rPr>
                  <w:color w:val="000000"/>
                </w:rPr>
                <w:id w:val="-1969658178"/>
                <w14:checkbox>
                  <w14:checked w14:val="1"/>
                  <w14:checkedState w14:val="2612" w14:font="MS Gothic"/>
                  <w14:uncheckedState w14:val="2610" w14:font="MS Gothic"/>
                </w14:checkbox>
              </w:sdtPr>
              <w:sdtContent>
                <w:r w:rsidRPr="007D491E">
                  <w:rPr>
                    <w:rFonts w:ascii="MS Gothic" w:eastAsia="MS Gothic" w:hAnsi="MS Gothic" w:hint="eastAsia"/>
                    <w:color w:val="000000"/>
                  </w:rPr>
                  <w:t>☒</w:t>
                </w:r>
              </w:sdtContent>
            </w:sdt>
            <w:r w:rsidRPr="007D491E">
              <w:rPr>
                <w:color w:val="000000"/>
              </w:rPr>
              <w:t xml:space="preserve"> </w:t>
            </w:r>
            <w:r w:rsidRPr="007D491E">
              <w:t>Institution</w:t>
            </w:r>
          </w:p>
        </w:tc>
        <w:tc>
          <w:tcPr>
            <w:tcW w:w="2504" w:type="dxa"/>
            <w:gridSpan w:val="2"/>
            <w:tcBorders>
              <w:top w:val="single" w:sz="4" w:space="0" w:color="auto"/>
              <w:left w:val="nil"/>
              <w:bottom w:val="single" w:sz="4" w:space="0" w:color="auto"/>
              <w:right w:val="nil"/>
            </w:tcBorders>
            <w:vAlign w:val="center"/>
          </w:tcPr>
          <w:p w:rsidR="004747EB" w:rsidRPr="007D491E" w:rsidRDefault="004747EB" w:rsidP="00947625">
            <w:sdt>
              <w:sdtPr>
                <w:rPr>
                  <w:color w:val="000000"/>
                </w:rPr>
                <w:id w:val="-316736327"/>
                <w14:checkbox>
                  <w14:checked w14:val="1"/>
                  <w14:checkedState w14:val="2612" w14:font="MS Gothic"/>
                  <w14:uncheckedState w14:val="2610" w14:font="MS Gothic"/>
                </w14:checkbox>
              </w:sdtPr>
              <w:sdtContent>
                <w:r w:rsidRPr="007D491E">
                  <w:rPr>
                    <w:rFonts w:ascii="MS Gothic" w:eastAsia="MS Gothic" w:hAnsi="MS Gothic" w:hint="eastAsia"/>
                    <w:color w:val="000000"/>
                  </w:rPr>
                  <w:t>☒</w:t>
                </w:r>
              </w:sdtContent>
            </w:sdt>
            <w:r w:rsidRPr="007D491E">
              <w:rPr>
                <w:color w:val="000000"/>
              </w:rPr>
              <w:t xml:space="preserve"> </w:t>
            </w:r>
            <w:r w:rsidRPr="007D491E">
              <w:t>Local</w:t>
            </w:r>
          </w:p>
          <w:p w:rsidR="004747EB" w:rsidRPr="007D491E" w:rsidRDefault="004747EB" w:rsidP="00947625">
            <w:sdt>
              <w:sdtPr>
                <w:rPr>
                  <w:color w:val="000000"/>
                </w:rPr>
                <w:id w:val="-1553609998"/>
                <w14:checkbox>
                  <w14:checked w14:val="1"/>
                  <w14:checkedState w14:val="2612" w14:font="MS Gothic"/>
                  <w14:uncheckedState w14:val="2610" w14:font="MS Gothic"/>
                </w14:checkbox>
              </w:sdtPr>
              <w:sdtContent>
                <w:r w:rsidRPr="007D491E">
                  <w:rPr>
                    <w:rFonts w:ascii="MS Gothic" w:eastAsia="MS Gothic" w:hAnsi="MS Gothic" w:hint="eastAsia"/>
                    <w:color w:val="000000"/>
                  </w:rPr>
                  <w:t>☒</w:t>
                </w:r>
              </w:sdtContent>
            </w:sdt>
            <w:r w:rsidRPr="007D491E">
              <w:rPr>
                <w:color w:val="000000"/>
              </w:rPr>
              <w:t xml:space="preserve"> </w:t>
            </w:r>
            <w:r w:rsidRPr="007D491E">
              <w:t>Regional</w:t>
            </w:r>
          </w:p>
        </w:tc>
        <w:tc>
          <w:tcPr>
            <w:tcW w:w="2504" w:type="dxa"/>
            <w:tcBorders>
              <w:top w:val="single" w:sz="4" w:space="0" w:color="auto"/>
              <w:left w:val="nil"/>
              <w:bottom w:val="single" w:sz="4" w:space="0" w:color="auto"/>
              <w:right w:val="single" w:sz="4" w:space="0" w:color="auto"/>
            </w:tcBorders>
            <w:vAlign w:val="center"/>
          </w:tcPr>
          <w:p w:rsidR="004747EB" w:rsidRPr="007D491E" w:rsidRDefault="004747EB" w:rsidP="00947625">
            <w:sdt>
              <w:sdtPr>
                <w:rPr>
                  <w:color w:val="000000"/>
                </w:rPr>
                <w:id w:val="297891816"/>
                <w14:checkbox>
                  <w14:checked w14:val="1"/>
                  <w14:checkedState w14:val="2612" w14:font="MS Gothic"/>
                  <w14:uncheckedState w14:val="2610" w14:font="MS Gothic"/>
                </w14:checkbox>
              </w:sdtPr>
              <w:sdtContent>
                <w:r w:rsidRPr="007D491E">
                  <w:rPr>
                    <w:rFonts w:ascii="MS Gothic" w:eastAsia="MS Gothic" w:hAnsi="MS Gothic" w:hint="eastAsia"/>
                    <w:color w:val="000000"/>
                  </w:rPr>
                  <w:t>☒</w:t>
                </w:r>
              </w:sdtContent>
            </w:sdt>
            <w:r w:rsidRPr="007D491E">
              <w:rPr>
                <w:color w:val="000000"/>
              </w:rPr>
              <w:t xml:space="preserve"> </w:t>
            </w:r>
            <w:r w:rsidRPr="007D491E">
              <w:t>National</w:t>
            </w:r>
          </w:p>
          <w:p w:rsidR="004747EB" w:rsidRPr="007D491E" w:rsidRDefault="004747EB" w:rsidP="00947625">
            <w:sdt>
              <w:sdtPr>
                <w:rPr>
                  <w:color w:val="000000"/>
                </w:rPr>
                <w:id w:val="1621113324"/>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w:t>
            </w:r>
            <w:r w:rsidRPr="007D491E">
              <w:t>International</w:t>
            </w:r>
          </w:p>
        </w:tc>
      </w:tr>
    </w:tbl>
    <w:p w:rsidR="004747EB" w:rsidRPr="007D491E" w:rsidRDefault="004747EB" w:rsidP="004747EB"/>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4747EB" w:rsidRPr="007D491E" w:rsidTr="00947625">
        <w:tc>
          <w:tcPr>
            <w:tcW w:w="2127" w:type="dxa"/>
            <w:vMerge w:val="restart"/>
            <w:vAlign w:val="center"/>
          </w:tcPr>
          <w:p w:rsidR="004747EB" w:rsidRPr="007D491E" w:rsidRDefault="004747EB" w:rsidP="00947625">
            <w:pPr>
              <w:rPr>
                <w:b/>
              </w:rPr>
            </w:pPr>
            <w:r w:rsidRPr="007D491E">
              <w:rPr>
                <w:b/>
              </w:rPr>
              <w:t>Expected Deliverable/Results/</w:t>
            </w:r>
          </w:p>
          <w:p w:rsidR="004747EB" w:rsidRPr="007D491E" w:rsidRDefault="004747EB" w:rsidP="00947625">
            <w:r w:rsidRPr="007D491E">
              <w:rPr>
                <w:b/>
              </w:rPr>
              <w:t>Outcomes</w:t>
            </w:r>
          </w:p>
        </w:tc>
        <w:tc>
          <w:tcPr>
            <w:tcW w:w="1984" w:type="dxa"/>
            <w:vAlign w:val="center"/>
          </w:tcPr>
          <w:p w:rsidR="004747EB" w:rsidRPr="007D491E" w:rsidRDefault="004747EB" w:rsidP="00947625">
            <w:r w:rsidRPr="007D491E">
              <w:t>Work Package and Outcome ref.nr</w:t>
            </w:r>
          </w:p>
        </w:tc>
        <w:tc>
          <w:tcPr>
            <w:tcW w:w="5528" w:type="dxa"/>
            <w:gridSpan w:val="4"/>
            <w:vAlign w:val="center"/>
          </w:tcPr>
          <w:p w:rsidR="004747EB" w:rsidRPr="00FD05BF" w:rsidRDefault="004747EB" w:rsidP="00947625">
            <w:pPr>
              <w:rPr>
                <w:rFonts w:ascii="Calibri" w:hAnsi="Calibri"/>
                <w:b/>
              </w:rPr>
            </w:pPr>
            <w:r w:rsidRPr="00FD05BF">
              <w:rPr>
                <w:rFonts w:ascii="Calibri" w:hAnsi="Calibri"/>
                <w:b/>
              </w:rPr>
              <w:t>D2.3.1</w:t>
            </w:r>
          </w:p>
        </w:tc>
      </w:tr>
      <w:tr w:rsidR="004747EB" w:rsidRPr="007D491E" w:rsidTr="00947625">
        <w:tc>
          <w:tcPr>
            <w:tcW w:w="2127" w:type="dxa"/>
            <w:vMerge/>
            <w:vAlign w:val="center"/>
          </w:tcPr>
          <w:p w:rsidR="004747EB" w:rsidRPr="007D491E" w:rsidRDefault="004747EB" w:rsidP="00947625"/>
        </w:tc>
        <w:tc>
          <w:tcPr>
            <w:tcW w:w="1984" w:type="dxa"/>
            <w:vAlign w:val="center"/>
          </w:tcPr>
          <w:p w:rsidR="004747EB" w:rsidRPr="007D491E" w:rsidRDefault="004747EB" w:rsidP="00947625">
            <w:r w:rsidRPr="007D491E">
              <w:t>Title</w:t>
            </w:r>
          </w:p>
        </w:tc>
        <w:tc>
          <w:tcPr>
            <w:tcW w:w="5528" w:type="dxa"/>
            <w:gridSpan w:val="4"/>
            <w:vAlign w:val="center"/>
          </w:tcPr>
          <w:p w:rsidR="004747EB" w:rsidRPr="007D491E" w:rsidRDefault="004747EB" w:rsidP="00947625">
            <w:pPr>
              <w:rPr>
                <w:szCs w:val="22"/>
              </w:rPr>
            </w:pPr>
            <w:r w:rsidRPr="007D491E">
              <w:rPr>
                <w:rFonts w:ascii="Calibri" w:hAnsi="Calibri"/>
                <w:b/>
                <w:i/>
                <w:szCs w:val="22"/>
              </w:rPr>
              <w:t>“Syrian and Lebanese study programme offer in sustainable NGOs management and NGOs management status quo in Syria and Lebanon</w:t>
            </w:r>
            <w:r w:rsidRPr="007D491E">
              <w:rPr>
                <w:rFonts w:ascii="Calibri" w:hAnsi="Calibri"/>
                <w:i/>
                <w:szCs w:val="22"/>
              </w:rPr>
              <w:t>”</w:t>
            </w:r>
          </w:p>
        </w:tc>
      </w:tr>
      <w:tr w:rsidR="004747EB" w:rsidRPr="007D491E" w:rsidTr="00947625">
        <w:trPr>
          <w:trHeight w:val="472"/>
        </w:trPr>
        <w:tc>
          <w:tcPr>
            <w:tcW w:w="2127" w:type="dxa"/>
            <w:vMerge/>
            <w:vAlign w:val="center"/>
          </w:tcPr>
          <w:p w:rsidR="004747EB" w:rsidRPr="007D491E" w:rsidRDefault="004747EB" w:rsidP="00947625"/>
        </w:tc>
        <w:tc>
          <w:tcPr>
            <w:tcW w:w="1984" w:type="dxa"/>
            <w:vAlign w:val="center"/>
          </w:tcPr>
          <w:p w:rsidR="004747EB" w:rsidRPr="007D491E" w:rsidRDefault="004747EB" w:rsidP="00947625">
            <w:r w:rsidRPr="007D491E">
              <w:t>Type</w:t>
            </w:r>
          </w:p>
        </w:tc>
        <w:tc>
          <w:tcPr>
            <w:tcW w:w="2764" w:type="dxa"/>
            <w:gridSpan w:val="2"/>
            <w:vAlign w:val="center"/>
          </w:tcPr>
          <w:p w:rsidR="004747EB" w:rsidRPr="007D491E" w:rsidRDefault="004747EB" w:rsidP="00947625">
            <w:pPr>
              <w:rPr>
                <w:color w:val="000000"/>
              </w:rPr>
            </w:pPr>
            <w:sdt>
              <w:sdtPr>
                <w:rPr>
                  <w:color w:val="000000"/>
                </w:rPr>
                <w:id w:val="-1715734650"/>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Teaching material</w:t>
            </w:r>
          </w:p>
          <w:p w:rsidR="004747EB" w:rsidRPr="007D491E" w:rsidRDefault="004747EB" w:rsidP="00947625">
            <w:pPr>
              <w:rPr>
                <w:color w:val="000000"/>
              </w:rPr>
            </w:pPr>
            <w:sdt>
              <w:sdtPr>
                <w:rPr>
                  <w:color w:val="000000"/>
                </w:rPr>
                <w:id w:val="1356921002"/>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Learning material</w:t>
            </w:r>
          </w:p>
          <w:p w:rsidR="004747EB" w:rsidRPr="007D491E" w:rsidRDefault="004747EB" w:rsidP="00947625">
            <w:pPr>
              <w:rPr>
                <w:color w:val="000000"/>
              </w:rPr>
            </w:pPr>
            <w:sdt>
              <w:sdtPr>
                <w:rPr>
                  <w:color w:val="000000"/>
                </w:rPr>
                <w:id w:val="151646373"/>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Training material</w:t>
            </w:r>
          </w:p>
        </w:tc>
        <w:tc>
          <w:tcPr>
            <w:tcW w:w="2764" w:type="dxa"/>
            <w:gridSpan w:val="2"/>
            <w:vAlign w:val="center"/>
          </w:tcPr>
          <w:p w:rsidR="004747EB" w:rsidRPr="007D491E" w:rsidRDefault="004747EB" w:rsidP="00947625">
            <w:pPr>
              <w:rPr>
                <w:color w:val="000000"/>
              </w:rPr>
            </w:pPr>
            <w:sdt>
              <w:sdtPr>
                <w:rPr>
                  <w:color w:val="000000"/>
                </w:rPr>
                <w:id w:val="1484741114"/>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Event</w:t>
            </w:r>
          </w:p>
          <w:p w:rsidR="004747EB" w:rsidRPr="007D491E" w:rsidRDefault="004747EB" w:rsidP="00947625">
            <w:pPr>
              <w:rPr>
                <w:color w:val="000000"/>
              </w:rPr>
            </w:pPr>
            <w:sdt>
              <w:sdtPr>
                <w:rPr>
                  <w:color w:val="000000"/>
                </w:rPr>
                <w:id w:val="537244241"/>
                <w14:checkbox>
                  <w14:checked w14:val="1"/>
                  <w14:checkedState w14:val="2612" w14:font="MS Gothic"/>
                  <w14:uncheckedState w14:val="2610" w14:font="MS Gothic"/>
                </w14:checkbox>
              </w:sdtPr>
              <w:sdtContent>
                <w:r w:rsidRPr="007D491E">
                  <w:rPr>
                    <w:rFonts w:ascii="MS Gothic" w:eastAsia="MS Gothic" w:hAnsi="MS Gothic" w:hint="eastAsia"/>
                    <w:color w:val="000000"/>
                  </w:rPr>
                  <w:t>☒</w:t>
                </w:r>
              </w:sdtContent>
            </w:sdt>
            <w:r w:rsidRPr="007D491E">
              <w:rPr>
                <w:color w:val="000000"/>
              </w:rPr>
              <w:t xml:space="preserve"> Report </w:t>
            </w:r>
          </w:p>
          <w:p w:rsidR="004747EB" w:rsidRPr="007D491E" w:rsidRDefault="004747EB" w:rsidP="00947625">
            <w:pPr>
              <w:rPr>
                <w:color w:val="000000"/>
              </w:rPr>
            </w:pPr>
            <w:sdt>
              <w:sdtPr>
                <w:rPr>
                  <w:color w:val="000000"/>
                </w:rPr>
                <w:id w:val="962841909"/>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Service/Product </w:t>
            </w:r>
          </w:p>
        </w:tc>
      </w:tr>
      <w:tr w:rsidR="004747EB" w:rsidRPr="007D491E" w:rsidTr="00947625">
        <w:tc>
          <w:tcPr>
            <w:tcW w:w="2127" w:type="dxa"/>
            <w:vMerge/>
            <w:vAlign w:val="center"/>
          </w:tcPr>
          <w:p w:rsidR="004747EB" w:rsidRPr="007D491E" w:rsidRDefault="004747EB" w:rsidP="00947625"/>
        </w:tc>
        <w:tc>
          <w:tcPr>
            <w:tcW w:w="1984" w:type="dxa"/>
            <w:vAlign w:val="center"/>
          </w:tcPr>
          <w:p w:rsidR="004747EB" w:rsidRPr="007D491E" w:rsidRDefault="004747EB" w:rsidP="00947625">
            <w:r w:rsidRPr="007D491E">
              <w:t xml:space="preserve">Description </w:t>
            </w:r>
          </w:p>
        </w:tc>
        <w:tc>
          <w:tcPr>
            <w:tcW w:w="5528" w:type="dxa"/>
            <w:gridSpan w:val="4"/>
            <w:vAlign w:val="center"/>
          </w:tcPr>
          <w:p w:rsidR="004747EB" w:rsidRPr="00223215" w:rsidRDefault="004747EB" w:rsidP="00947625">
            <w:pPr>
              <w:widowControl w:val="0"/>
              <w:autoSpaceDE w:val="0"/>
              <w:autoSpaceDN w:val="0"/>
              <w:adjustRightInd w:val="0"/>
              <w:jc w:val="both"/>
              <w:rPr>
                <w:rFonts w:ascii="Calibri" w:hAnsi="Calibri"/>
                <w:i/>
                <w:szCs w:val="22"/>
              </w:rPr>
            </w:pPr>
            <w:r w:rsidRPr="00223215">
              <w:rPr>
                <w:rFonts w:ascii="Calibri" w:eastAsiaTheme="minorEastAsia" w:hAnsi="Calibri" w:cs="Calibri"/>
                <w:szCs w:val="22"/>
              </w:rPr>
              <w:t>The in-depth needs analysis report titled:</w:t>
            </w:r>
            <w:r w:rsidRPr="00223215">
              <w:rPr>
                <w:rFonts w:ascii="Calibri" w:hAnsi="Calibri"/>
                <w:b/>
                <w:i/>
                <w:szCs w:val="22"/>
              </w:rPr>
              <w:t xml:space="preserve"> “Syrian and Lebanese study programme offer in sustainable NGOs management and NGOs management status quo in Syria and Lebanon</w:t>
            </w:r>
            <w:r w:rsidRPr="00223215">
              <w:rPr>
                <w:rFonts w:ascii="Calibri" w:hAnsi="Calibri"/>
                <w:i/>
                <w:szCs w:val="22"/>
              </w:rPr>
              <w:t xml:space="preserve">” </w:t>
            </w:r>
            <w:r w:rsidRPr="00223215">
              <w:rPr>
                <w:rFonts w:ascii="Calibri" w:hAnsi="Calibri"/>
                <w:szCs w:val="22"/>
              </w:rPr>
              <w:t>will have a twofold perspective:</w:t>
            </w:r>
          </w:p>
          <w:p w:rsidR="004747EB" w:rsidRPr="00223215" w:rsidRDefault="004747EB" w:rsidP="004747EB">
            <w:pPr>
              <w:pStyle w:val="ListParagraph"/>
              <w:widowControl w:val="0"/>
              <w:numPr>
                <w:ilvl w:val="0"/>
                <w:numId w:val="6"/>
              </w:numPr>
              <w:autoSpaceDE w:val="0"/>
              <w:autoSpaceDN w:val="0"/>
              <w:adjustRightInd w:val="0"/>
              <w:ind w:left="459" w:right="175"/>
              <w:contextualSpacing/>
              <w:jc w:val="both"/>
              <w:rPr>
                <w:rFonts w:ascii="Calibri" w:eastAsiaTheme="minorEastAsia" w:hAnsi="Calibri" w:cs="Calibri"/>
                <w:sz w:val="22"/>
                <w:szCs w:val="22"/>
              </w:rPr>
            </w:pPr>
            <w:r w:rsidRPr="00223215">
              <w:rPr>
                <w:rFonts w:ascii="Calibri" w:hAnsi="Calibri"/>
                <w:sz w:val="22"/>
                <w:szCs w:val="22"/>
              </w:rPr>
              <w:t xml:space="preserve">NGO management study offer at HE level: </w:t>
            </w:r>
          </w:p>
          <w:p w:rsidR="004747EB" w:rsidRPr="00223215" w:rsidRDefault="004747EB" w:rsidP="004747EB">
            <w:pPr>
              <w:pStyle w:val="ListParagraph"/>
              <w:widowControl w:val="0"/>
              <w:numPr>
                <w:ilvl w:val="0"/>
                <w:numId w:val="6"/>
              </w:numPr>
              <w:autoSpaceDE w:val="0"/>
              <w:autoSpaceDN w:val="0"/>
              <w:adjustRightInd w:val="0"/>
              <w:ind w:left="459" w:right="175"/>
              <w:contextualSpacing/>
              <w:jc w:val="both"/>
              <w:rPr>
                <w:rFonts w:ascii="Calibri" w:eastAsiaTheme="minorEastAsia" w:hAnsi="Calibri" w:cs="Calibri"/>
                <w:sz w:val="22"/>
                <w:szCs w:val="22"/>
              </w:rPr>
            </w:pPr>
            <w:r w:rsidRPr="00223215">
              <w:rPr>
                <w:rFonts w:ascii="Calibri" w:eastAsiaTheme="minorEastAsia" w:hAnsi="Calibri" w:cs="Calibri"/>
                <w:bCs/>
                <w:iCs/>
                <w:sz w:val="22"/>
                <w:szCs w:val="22"/>
              </w:rPr>
              <w:t>NGOs management status quo in Syria and Lebanon</w:t>
            </w:r>
          </w:p>
          <w:p w:rsidR="004747EB" w:rsidRPr="00223215" w:rsidRDefault="004747EB" w:rsidP="00947625">
            <w:pPr>
              <w:pStyle w:val="ListParagraph"/>
              <w:widowControl w:val="0"/>
              <w:autoSpaceDE w:val="0"/>
              <w:autoSpaceDN w:val="0"/>
              <w:adjustRightInd w:val="0"/>
              <w:ind w:left="459" w:right="175"/>
              <w:contextualSpacing/>
              <w:jc w:val="both"/>
              <w:rPr>
                <w:rFonts w:ascii="Calibri" w:eastAsiaTheme="minorEastAsia" w:hAnsi="Calibri" w:cs="Calibri"/>
                <w:sz w:val="22"/>
                <w:szCs w:val="22"/>
              </w:rPr>
            </w:pPr>
          </w:p>
          <w:p w:rsidR="004747EB" w:rsidRPr="00223215" w:rsidRDefault="004747EB" w:rsidP="00947625">
            <w:pPr>
              <w:widowControl w:val="0"/>
              <w:autoSpaceDE w:val="0"/>
              <w:autoSpaceDN w:val="0"/>
              <w:adjustRightInd w:val="0"/>
              <w:ind w:right="175"/>
              <w:contextualSpacing/>
              <w:jc w:val="both"/>
              <w:rPr>
                <w:rFonts w:ascii="Calibri" w:eastAsiaTheme="minorEastAsia" w:hAnsi="Calibri" w:cs="Calibri"/>
                <w:b/>
                <w:szCs w:val="22"/>
              </w:rPr>
            </w:pPr>
            <w:r w:rsidRPr="00223215">
              <w:rPr>
                <w:rFonts w:ascii="Calibri" w:eastAsiaTheme="minorEastAsia" w:hAnsi="Calibri" w:cs="Calibri"/>
                <w:b/>
                <w:szCs w:val="22"/>
              </w:rPr>
              <w:t>INDICATORS:</w:t>
            </w:r>
          </w:p>
          <w:p w:rsidR="004747EB" w:rsidRPr="001D79BA" w:rsidRDefault="004747EB" w:rsidP="00947625">
            <w:pPr>
              <w:widowControl w:val="0"/>
              <w:autoSpaceDE w:val="0"/>
              <w:autoSpaceDN w:val="0"/>
              <w:adjustRightInd w:val="0"/>
              <w:ind w:right="175"/>
              <w:contextualSpacing/>
              <w:jc w:val="both"/>
              <w:rPr>
                <w:rFonts w:ascii="Calibri" w:eastAsiaTheme="minorEastAsia" w:hAnsi="Calibri" w:cs="Calibri"/>
                <w:szCs w:val="22"/>
              </w:rPr>
            </w:pPr>
            <w:r w:rsidRPr="00223215">
              <w:rPr>
                <w:rFonts w:ascii="Calibri" w:eastAsiaTheme="minorEastAsia" w:hAnsi="Calibri" w:cs="Calibri"/>
                <w:szCs w:val="22"/>
              </w:rPr>
              <w:t>1 joint report translated and disseminated</w:t>
            </w:r>
          </w:p>
        </w:tc>
      </w:tr>
      <w:tr w:rsidR="004747EB" w:rsidRPr="007D491E" w:rsidTr="00947625">
        <w:trPr>
          <w:trHeight w:val="47"/>
        </w:trPr>
        <w:tc>
          <w:tcPr>
            <w:tcW w:w="2127" w:type="dxa"/>
            <w:vMerge/>
            <w:vAlign w:val="center"/>
          </w:tcPr>
          <w:p w:rsidR="004747EB" w:rsidRPr="007D491E" w:rsidRDefault="004747EB" w:rsidP="00947625"/>
        </w:tc>
        <w:tc>
          <w:tcPr>
            <w:tcW w:w="1984" w:type="dxa"/>
            <w:vAlign w:val="center"/>
          </w:tcPr>
          <w:p w:rsidR="004747EB" w:rsidRPr="007D491E" w:rsidRDefault="004747EB" w:rsidP="00947625">
            <w:r w:rsidRPr="007D491E">
              <w:t>Due date</w:t>
            </w:r>
          </w:p>
        </w:tc>
        <w:tc>
          <w:tcPr>
            <w:tcW w:w="5528" w:type="dxa"/>
            <w:gridSpan w:val="4"/>
            <w:vAlign w:val="center"/>
          </w:tcPr>
          <w:p w:rsidR="004747EB" w:rsidRPr="00FD05BF" w:rsidRDefault="004747EB" w:rsidP="00947625">
            <w:pPr>
              <w:rPr>
                <w:rFonts w:ascii="Calibri" w:hAnsi="Calibri"/>
                <w:szCs w:val="22"/>
              </w:rPr>
            </w:pPr>
            <w:r w:rsidRPr="00FD05BF">
              <w:rPr>
                <w:rFonts w:ascii="Calibri" w:hAnsi="Calibri"/>
                <w:szCs w:val="22"/>
              </w:rPr>
              <w:t>30/03/201</w:t>
            </w:r>
            <w:r>
              <w:rPr>
                <w:rFonts w:ascii="Calibri" w:hAnsi="Calibri"/>
                <w:szCs w:val="22"/>
              </w:rPr>
              <w:t>9</w:t>
            </w:r>
          </w:p>
        </w:tc>
      </w:tr>
      <w:tr w:rsidR="004747EB" w:rsidRPr="007D491E" w:rsidTr="00947625">
        <w:trPr>
          <w:trHeight w:val="404"/>
        </w:trPr>
        <w:tc>
          <w:tcPr>
            <w:tcW w:w="2127" w:type="dxa"/>
            <w:vAlign w:val="center"/>
          </w:tcPr>
          <w:p w:rsidR="004747EB" w:rsidRPr="007D491E" w:rsidRDefault="004747EB" w:rsidP="00947625"/>
        </w:tc>
        <w:tc>
          <w:tcPr>
            <w:tcW w:w="1984" w:type="dxa"/>
            <w:vAlign w:val="center"/>
          </w:tcPr>
          <w:p w:rsidR="004747EB" w:rsidRPr="007D491E" w:rsidRDefault="004747EB" w:rsidP="00947625">
            <w:r w:rsidRPr="007D491E">
              <w:t>Languages</w:t>
            </w:r>
          </w:p>
        </w:tc>
        <w:tc>
          <w:tcPr>
            <w:tcW w:w="5528" w:type="dxa"/>
            <w:gridSpan w:val="4"/>
            <w:vAlign w:val="center"/>
          </w:tcPr>
          <w:p w:rsidR="004747EB" w:rsidRPr="007D491E" w:rsidRDefault="004747EB" w:rsidP="00947625">
            <w:pPr>
              <w:rPr>
                <w:szCs w:val="22"/>
              </w:rPr>
            </w:pPr>
            <w:r w:rsidRPr="007253EE">
              <w:rPr>
                <w:rFonts w:ascii="Calibri" w:eastAsiaTheme="minorEastAsia" w:hAnsi="Calibri" w:cs="Calibri"/>
                <w:szCs w:val="22"/>
              </w:rPr>
              <w:t xml:space="preserve">English &amp; </w:t>
            </w:r>
            <w:r w:rsidRPr="007E6402">
              <w:rPr>
                <w:rFonts w:ascii="Calibri" w:eastAsiaTheme="minorEastAsia" w:hAnsi="Calibri" w:cs="Calibri"/>
                <w:szCs w:val="22"/>
              </w:rPr>
              <w:t>Arabic</w:t>
            </w:r>
          </w:p>
        </w:tc>
      </w:tr>
      <w:tr w:rsidR="004747EB" w:rsidRPr="007D491E" w:rsidTr="00947625">
        <w:trPr>
          <w:trHeight w:val="482"/>
        </w:trPr>
        <w:tc>
          <w:tcPr>
            <w:tcW w:w="2127" w:type="dxa"/>
            <w:vMerge w:val="restart"/>
            <w:vAlign w:val="center"/>
          </w:tcPr>
          <w:p w:rsidR="004747EB" w:rsidRPr="007D491E" w:rsidRDefault="004747EB" w:rsidP="00947625">
            <w:pPr>
              <w:tabs>
                <w:tab w:val="num" w:pos="2619"/>
              </w:tabs>
              <w:ind w:left="708" w:hanging="708"/>
              <w:rPr>
                <w:b/>
              </w:rPr>
            </w:pPr>
            <w:r w:rsidRPr="007D491E">
              <w:rPr>
                <w:b/>
              </w:rPr>
              <w:t>Target groups</w:t>
            </w:r>
          </w:p>
        </w:tc>
        <w:tc>
          <w:tcPr>
            <w:tcW w:w="7512" w:type="dxa"/>
            <w:gridSpan w:val="5"/>
            <w:vAlign w:val="center"/>
          </w:tcPr>
          <w:p w:rsidR="004747EB" w:rsidRPr="007D491E" w:rsidRDefault="004747EB" w:rsidP="00947625">
            <w:sdt>
              <w:sdtPr>
                <w:rPr>
                  <w:color w:val="000000"/>
                </w:rPr>
                <w:id w:val="-69985214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491E">
              <w:rPr>
                <w:color w:val="000000"/>
              </w:rPr>
              <w:t xml:space="preserve"> </w:t>
            </w:r>
            <w:r w:rsidRPr="007D491E">
              <w:t>Teaching staff</w:t>
            </w:r>
            <w:r>
              <w:t xml:space="preserve"> </w:t>
            </w:r>
          </w:p>
          <w:p w:rsidR="004747EB" w:rsidRPr="007D491E" w:rsidRDefault="004747EB" w:rsidP="00947625">
            <w:sdt>
              <w:sdtPr>
                <w:rPr>
                  <w:color w:val="000000"/>
                </w:rPr>
                <w:id w:val="-944371529"/>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491E">
              <w:rPr>
                <w:color w:val="000000"/>
              </w:rPr>
              <w:t xml:space="preserve"> </w:t>
            </w:r>
            <w:r w:rsidRPr="007D491E">
              <w:t>Students</w:t>
            </w:r>
            <w:r>
              <w:t xml:space="preserve"> </w:t>
            </w:r>
          </w:p>
          <w:p w:rsidR="004747EB" w:rsidRPr="007D491E" w:rsidRDefault="004747EB" w:rsidP="00947625">
            <w:sdt>
              <w:sdtPr>
                <w:rPr>
                  <w:color w:val="000000"/>
                </w:rPr>
                <w:id w:val="-1574120389"/>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491E">
              <w:rPr>
                <w:color w:val="000000"/>
              </w:rPr>
              <w:t xml:space="preserve"> </w:t>
            </w:r>
            <w:r w:rsidRPr="007D491E">
              <w:t>Trainees</w:t>
            </w:r>
            <w:r>
              <w:t xml:space="preserve"> </w:t>
            </w:r>
          </w:p>
          <w:p w:rsidR="004747EB" w:rsidRPr="007D491E" w:rsidRDefault="004747EB" w:rsidP="00947625">
            <w:sdt>
              <w:sdtPr>
                <w:rPr>
                  <w:color w:val="000000"/>
                </w:rPr>
                <w:id w:val="908111206"/>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w:t>
            </w:r>
            <w:r w:rsidRPr="007D491E">
              <w:t>Administrative staff</w:t>
            </w:r>
          </w:p>
          <w:p w:rsidR="004747EB" w:rsidRPr="007D491E" w:rsidRDefault="004747EB" w:rsidP="00947625">
            <w:sdt>
              <w:sdtPr>
                <w:rPr>
                  <w:color w:val="000000"/>
                </w:rPr>
                <w:id w:val="1937551206"/>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w:t>
            </w:r>
            <w:r w:rsidRPr="007D491E">
              <w:t>Technical staff</w:t>
            </w:r>
            <w:r>
              <w:t xml:space="preserve"> </w:t>
            </w:r>
          </w:p>
          <w:p w:rsidR="004747EB" w:rsidRPr="007D491E" w:rsidRDefault="004747EB" w:rsidP="00947625">
            <w:sdt>
              <w:sdtPr>
                <w:rPr>
                  <w:color w:val="000000"/>
                </w:rPr>
                <w:id w:val="849377140"/>
                <w14:checkbox>
                  <w14:checked w14:val="0"/>
                  <w14:checkedState w14:val="2612" w14:font="MS Gothic"/>
                  <w14:uncheckedState w14:val="2610" w14:font="MS Gothic"/>
                </w14:checkbox>
              </w:sdtPr>
              <w:sdtContent>
                <w:r w:rsidRPr="007D491E">
                  <w:rPr>
                    <w:rFonts w:ascii="MS Gothic" w:eastAsia="MS Gothic" w:hAnsi="MS Gothic" w:cs="MS Gothic" w:hint="eastAsia"/>
                    <w:color w:val="000000"/>
                  </w:rPr>
                  <w:t>☐</w:t>
                </w:r>
              </w:sdtContent>
            </w:sdt>
            <w:r w:rsidRPr="007D491E">
              <w:rPr>
                <w:color w:val="000000"/>
              </w:rPr>
              <w:t xml:space="preserve"> </w:t>
            </w:r>
            <w:r w:rsidRPr="007D491E">
              <w:t>Librarians</w:t>
            </w:r>
            <w:r>
              <w:t xml:space="preserve"> </w:t>
            </w:r>
          </w:p>
          <w:p w:rsidR="004747EB" w:rsidRPr="007D491E" w:rsidRDefault="004747EB" w:rsidP="00947625">
            <w:sdt>
              <w:sdtPr>
                <w:rPr>
                  <w:color w:val="000000"/>
                </w:rPr>
                <w:id w:val="-147514782"/>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491E">
              <w:rPr>
                <w:color w:val="000000"/>
              </w:rPr>
              <w:t xml:space="preserve"> </w:t>
            </w:r>
            <w:r w:rsidRPr="007D491E">
              <w:t>Other</w:t>
            </w:r>
          </w:p>
        </w:tc>
      </w:tr>
      <w:tr w:rsidR="004747EB" w:rsidRPr="007D491E" w:rsidTr="00947625">
        <w:trPr>
          <w:trHeight w:val="482"/>
        </w:trPr>
        <w:tc>
          <w:tcPr>
            <w:tcW w:w="2127" w:type="dxa"/>
            <w:vMerge/>
            <w:vAlign w:val="center"/>
          </w:tcPr>
          <w:p w:rsidR="004747EB" w:rsidRPr="007D491E" w:rsidRDefault="004747EB" w:rsidP="00947625"/>
        </w:tc>
        <w:tc>
          <w:tcPr>
            <w:tcW w:w="7512" w:type="dxa"/>
            <w:gridSpan w:val="5"/>
            <w:tcBorders>
              <w:bottom w:val="single" w:sz="4" w:space="0" w:color="auto"/>
            </w:tcBorders>
            <w:vAlign w:val="center"/>
          </w:tcPr>
          <w:p w:rsidR="004747EB" w:rsidRPr="00223215" w:rsidRDefault="004747EB" w:rsidP="00947625">
            <w:pPr>
              <w:tabs>
                <w:tab w:val="num" w:pos="2619"/>
              </w:tabs>
              <w:ind w:left="708" w:hanging="708"/>
              <w:rPr>
                <w:rFonts w:ascii="Calibri" w:hAnsi="Calibri"/>
                <w:szCs w:val="22"/>
              </w:rPr>
            </w:pPr>
            <w:r w:rsidRPr="00223215">
              <w:rPr>
                <w:rFonts w:ascii="Calibri" w:hAnsi="Calibri"/>
                <w:szCs w:val="22"/>
              </w:rPr>
              <w:t>PC HEIs high level management</w:t>
            </w:r>
          </w:p>
          <w:p w:rsidR="004747EB" w:rsidRPr="00223215" w:rsidRDefault="004747EB" w:rsidP="004747EB">
            <w:pPr>
              <w:pStyle w:val="ListParagraph"/>
              <w:numPr>
                <w:ilvl w:val="0"/>
                <w:numId w:val="4"/>
              </w:numPr>
              <w:contextualSpacing/>
              <w:rPr>
                <w:rFonts w:ascii="Calibri" w:hAnsi="Calibri"/>
                <w:sz w:val="22"/>
                <w:szCs w:val="22"/>
              </w:rPr>
            </w:pPr>
            <w:r w:rsidRPr="00223215">
              <w:rPr>
                <w:rFonts w:ascii="Calibri" w:hAnsi="Calibri"/>
                <w:sz w:val="22"/>
                <w:szCs w:val="22"/>
              </w:rPr>
              <w:t>PC HEIs teaching staff</w:t>
            </w:r>
          </w:p>
          <w:p w:rsidR="004747EB" w:rsidRPr="00223215" w:rsidRDefault="004747EB" w:rsidP="004747EB">
            <w:pPr>
              <w:pStyle w:val="ListParagraph"/>
              <w:numPr>
                <w:ilvl w:val="0"/>
                <w:numId w:val="4"/>
              </w:numPr>
              <w:contextualSpacing/>
              <w:rPr>
                <w:rFonts w:ascii="Calibri" w:hAnsi="Calibri"/>
                <w:sz w:val="22"/>
                <w:szCs w:val="22"/>
              </w:rPr>
            </w:pPr>
            <w:r w:rsidRPr="00223215">
              <w:rPr>
                <w:rFonts w:ascii="Calibri" w:hAnsi="Calibri"/>
                <w:sz w:val="22"/>
                <w:szCs w:val="22"/>
              </w:rPr>
              <w:t>PC HEIs administrative</w:t>
            </w:r>
          </w:p>
          <w:p w:rsidR="004747EB" w:rsidRPr="00223215" w:rsidRDefault="004747EB" w:rsidP="004747EB">
            <w:pPr>
              <w:pStyle w:val="ListParagraph"/>
              <w:numPr>
                <w:ilvl w:val="0"/>
                <w:numId w:val="4"/>
              </w:numPr>
              <w:contextualSpacing/>
              <w:rPr>
                <w:rFonts w:ascii="Calibri" w:hAnsi="Calibri"/>
                <w:sz w:val="22"/>
                <w:szCs w:val="22"/>
              </w:rPr>
            </w:pPr>
            <w:r w:rsidRPr="00223215">
              <w:rPr>
                <w:rFonts w:ascii="Calibri" w:hAnsi="Calibri"/>
                <w:sz w:val="22"/>
                <w:szCs w:val="22"/>
              </w:rPr>
              <w:t>PC students</w:t>
            </w:r>
          </w:p>
          <w:p w:rsidR="004747EB" w:rsidRPr="00223215" w:rsidRDefault="004747EB" w:rsidP="004747EB">
            <w:pPr>
              <w:pStyle w:val="ListParagraph"/>
              <w:numPr>
                <w:ilvl w:val="0"/>
                <w:numId w:val="4"/>
              </w:numPr>
              <w:contextualSpacing/>
              <w:rPr>
                <w:rFonts w:ascii="Calibri" w:hAnsi="Calibri"/>
                <w:sz w:val="22"/>
                <w:szCs w:val="22"/>
              </w:rPr>
            </w:pPr>
            <w:r w:rsidRPr="00223215">
              <w:rPr>
                <w:rFonts w:ascii="Calibri" w:hAnsi="Calibri"/>
                <w:sz w:val="22"/>
                <w:szCs w:val="22"/>
              </w:rPr>
              <w:t>PC NGOs management</w:t>
            </w:r>
          </w:p>
          <w:p w:rsidR="004747EB" w:rsidRPr="00223215" w:rsidRDefault="004747EB" w:rsidP="004747EB">
            <w:pPr>
              <w:pStyle w:val="ListParagraph"/>
              <w:numPr>
                <w:ilvl w:val="0"/>
                <w:numId w:val="4"/>
              </w:numPr>
              <w:contextualSpacing/>
              <w:rPr>
                <w:rFonts w:ascii="Calibri" w:hAnsi="Calibri"/>
                <w:sz w:val="22"/>
                <w:szCs w:val="22"/>
              </w:rPr>
            </w:pPr>
            <w:r w:rsidRPr="00223215">
              <w:rPr>
                <w:rFonts w:ascii="Calibri" w:hAnsi="Calibri"/>
                <w:sz w:val="22"/>
                <w:szCs w:val="22"/>
              </w:rPr>
              <w:t>PC NGOs employees</w:t>
            </w:r>
          </w:p>
          <w:p w:rsidR="004747EB" w:rsidRPr="00223215" w:rsidRDefault="004747EB" w:rsidP="004747EB">
            <w:pPr>
              <w:pStyle w:val="ListParagraph"/>
              <w:numPr>
                <w:ilvl w:val="0"/>
                <w:numId w:val="4"/>
              </w:numPr>
              <w:contextualSpacing/>
              <w:rPr>
                <w:rFonts w:ascii="Calibri" w:hAnsi="Calibri"/>
                <w:sz w:val="22"/>
                <w:szCs w:val="22"/>
              </w:rPr>
            </w:pPr>
            <w:r w:rsidRPr="00223215">
              <w:rPr>
                <w:rFonts w:ascii="Calibri" w:hAnsi="Calibri"/>
                <w:sz w:val="22"/>
                <w:szCs w:val="22"/>
              </w:rPr>
              <w:t>PC National/Regional NGOs associations dealing with refugees</w:t>
            </w:r>
          </w:p>
          <w:p w:rsidR="004747EB" w:rsidRPr="00223215" w:rsidRDefault="004747EB" w:rsidP="004747EB">
            <w:pPr>
              <w:pStyle w:val="ListParagraph"/>
              <w:numPr>
                <w:ilvl w:val="0"/>
                <w:numId w:val="4"/>
              </w:numPr>
              <w:contextualSpacing/>
              <w:rPr>
                <w:rFonts w:ascii="Calibri" w:hAnsi="Calibri"/>
                <w:sz w:val="22"/>
                <w:szCs w:val="22"/>
              </w:rPr>
            </w:pPr>
            <w:r w:rsidRPr="00223215">
              <w:rPr>
                <w:rFonts w:ascii="Calibri" w:hAnsi="Calibri"/>
                <w:sz w:val="22"/>
                <w:szCs w:val="22"/>
              </w:rPr>
              <w:t>Additional PC HEIs not included in the consortium</w:t>
            </w:r>
          </w:p>
          <w:p w:rsidR="004747EB" w:rsidRPr="00223215" w:rsidRDefault="004747EB" w:rsidP="004747EB">
            <w:pPr>
              <w:pStyle w:val="ListParagraph"/>
              <w:numPr>
                <w:ilvl w:val="0"/>
                <w:numId w:val="4"/>
              </w:numPr>
              <w:contextualSpacing/>
              <w:rPr>
                <w:rFonts w:ascii="Calibri" w:hAnsi="Calibri"/>
                <w:sz w:val="22"/>
                <w:szCs w:val="22"/>
              </w:rPr>
            </w:pPr>
            <w:r w:rsidRPr="00223215">
              <w:rPr>
                <w:rFonts w:ascii="Calibri" w:hAnsi="Calibri"/>
                <w:sz w:val="22"/>
                <w:szCs w:val="22"/>
              </w:rPr>
              <w:t>PC National competent authorities</w:t>
            </w:r>
          </w:p>
          <w:p w:rsidR="004747EB" w:rsidRPr="00223215" w:rsidRDefault="004747EB" w:rsidP="004747EB">
            <w:pPr>
              <w:pStyle w:val="ListParagraph"/>
              <w:numPr>
                <w:ilvl w:val="0"/>
                <w:numId w:val="4"/>
              </w:numPr>
              <w:contextualSpacing/>
              <w:rPr>
                <w:rFonts w:ascii="Calibri" w:hAnsi="Calibri"/>
                <w:sz w:val="22"/>
                <w:szCs w:val="22"/>
              </w:rPr>
            </w:pPr>
            <w:r w:rsidRPr="00223215">
              <w:rPr>
                <w:rFonts w:ascii="Calibri" w:hAnsi="Calibri"/>
                <w:sz w:val="22"/>
                <w:szCs w:val="22"/>
              </w:rPr>
              <w:t>PCs Regional competent authorities</w:t>
            </w:r>
          </w:p>
          <w:p w:rsidR="004747EB" w:rsidRPr="00223215" w:rsidRDefault="004747EB" w:rsidP="004747EB">
            <w:pPr>
              <w:pStyle w:val="ListParagraph"/>
              <w:numPr>
                <w:ilvl w:val="0"/>
                <w:numId w:val="4"/>
              </w:numPr>
              <w:contextualSpacing/>
              <w:rPr>
                <w:rFonts w:ascii="Calibri" w:hAnsi="Calibri"/>
                <w:sz w:val="22"/>
                <w:szCs w:val="22"/>
              </w:rPr>
            </w:pPr>
            <w:r w:rsidRPr="00223215">
              <w:rPr>
                <w:rFonts w:ascii="Calibri" w:hAnsi="Calibri"/>
                <w:sz w:val="22"/>
                <w:szCs w:val="22"/>
              </w:rPr>
              <w:t>International donors</w:t>
            </w:r>
          </w:p>
          <w:p w:rsidR="004747EB" w:rsidRPr="00BC241B" w:rsidRDefault="004747EB" w:rsidP="004747EB">
            <w:pPr>
              <w:pStyle w:val="ListParagraph"/>
              <w:numPr>
                <w:ilvl w:val="0"/>
                <w:numId w:val="4"/>
              </w:numPr>
              <w:contextualSpacing/>
              <w:rPr>
                <w:rFonts w:ascii="Calibri" w:hAnsi="Calibri"/>
              </w:rPr>
            </w:pPr>
            <w:r w:rsidRPr="00223215">
              <w:rPr>
                <w:rFonts w:ascii="Calibri" w:hAnsi="Calibri"/>
                <w:sz w:val="22"/>
                <w:szCs w:val="22"/>
              </w:rPr>
              <w:t>Funding authority</w:t>
            </w:r>
          </w:p>
        </w:tc>
      </w:tr>
      <w:tr w:rsidR="004747EB" w:rsidRPr="007D491E" w:rsidTr="00947625">
        <w:trPr>
          <w:trHeight w:val="698"/>
        </w:trPr>
        <w:tc>
          <w:tcPr>
            <w:tcW w:w="2127" w:type="dxa"/>
            <w:tcBorders>
              <w:right w:val="single" w:sz="4" w:space="0" w:color="auto"/>
            </w:tcBorders>
            <w:vAlign w:val="center"/>
          </w:tcPr>
          <w:p w:rsidR="004747EB" w:rsidRPr="007D491E" w:rsidRDefault="004747EB" w:rsidP="00947625">
            <w:pPr>
              <w:rPr>
                <w:b/>
              </w:rPr>
            </w:pPr>
            <w:r w:rsidRPr="007D491E">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4747EB" w:rsidRPr="007D491E" w:rsidRDefault="004747EB" w:rsidP="00947625">
            <w:sdt>
              <w:sdtPr>
                <w:rPr>
                  <w:color w:val="000000"/>
                </w:rPr>
                <w:id w:val="1771424489"/>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491E">
              <w:rPr>
                <w:color w:val="000000"/>
              </w:rPr>
              <w:t xml:space="preserve"> </w:t>
            </w:r>
            <w:r w:rsidRPr="007D491E">
              <w:t xml:space="preserve">Department / Faculty </w:t>
            </w:r>
          </w:p>
          <w:p w:rsidR="004747EB" w:rsidRPr="007D491E" w:rsidRDefault="004747EB" w:rsidP="00947625">
            <w:sdt>
              <w:sdtPr>
                <w:rPr>
                  <w:color w:val="000000"/>
                </w:rPr>
                <w:id w:val="-1393653342"/>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491E">
              <w:rPr>
                <w:color w:val="000000"/>
              </w:rPr>
              <w:t xml:space="preserve"> </w:t>
            </w:r>
            <w:r w:rsidRPr="007D491E">
              <w:t>Institution</w:t>
            </w:r>
          </w:p>
        </w:tc>
        <w:tc>
          <w:tcPr>
            <w:tcW w:w="2504" w:type="dxa"/>
            <w:gridSpan w:val="2"/>
            <w:tcBorders>
              <w:top w:val="single" w:sz="4" w:space="0" w:color="auto"/>
              <w:left w:val="nil"/>
              <w:bottom w:val="single" w:sz="4" w:space="0" w:color="auto"/>
              <w:right w:val="nil"/>
            </w:tcBorders>
            <w:vAlign w:val="center"/>
          </w:tcPr>
          <w:p w:rsidR="004747EB" w:rsidRPr="007D491E" w:rsidRDefault="004747EB" w:rsidP="00947625">
            <w:sdt>
              <w:sdtPr>
                <w:rPr>
                  <w:color w:val="000000"/>
                </w:rPr>
                <w:id w:val="154056006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491E">
              <w:rPr>
                <w:color w:val="000000"/>
              </w:rPr>
              <w:t xml:space="preserve"> </w:t>
            </w:r>
            <w:r w:rsidRPr="007D491E">
              <w:t>Local</w:t>
            </w:r>
          </w:p>
          <w:p w:rsidR="004747EB" w:rsidRPr="007D491E" w:rsidRDefault="004747EB" w:rsidP="00947625">
            <w:sdt>
              <w:sdtPr>
                <w:rPr>
                  <w:color w:val="000000"/>
                </w:rPr>
                <w:id w:val="-16417833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491E">
              <w:rPr>
                <w:color w:val="000000"/>
              </w:rPr>
              <w:t xml:space="preserve"> </w:t>
            </w:r>
            <w:r w:rsidRPr="007D491E">
              <w:t>Regional</w:t>
            </w:r>
          </w:p>
        </w:tc>
        <w:tc>
          <w:tcPr>
            <w:tcW w:w="2504" w:type="dxa"/>
            <w:tcBorders>
              <w:top w:val="single" w:sz="4" w:space="0" w:color="auto"/>
              <w:left w:val="nil"/>
              <w:bottom w:val="single" w:sz="4" w:space="0" w:color="auto"/>
              <w:right w:val="single" w:sz="4" w:space="0" w:color="auto"/>
            </w:tcBorders>
            <w:vAlign w:val="center"/>
          </w:tcPr>
          <w:p w:rsidR="004747EB" w:rsidRPr="007D491E" w:rsidRDefault="004747EB" w:rsidP="00947625">
            <w:sdt>
              <w:sdtPr>
                <w:rPr>
                  <w:color w:val="000000"/>
                </w:rPr>
                <w:id w:val="109968196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491E">
              <w:rPr>
                <w:color w:val="000000"/>
              </w:rPr>
              <w:t xml:space="preserve"> </w:t>
            </w:r>
            <w:r w:rsidRPr="007D491E">
              <w:t>National</w:t>
            </w:r>
          </w:p>
          <w:p w:rsidR="004747EB" w:rsidRPr="007D491E" w:rsidRDefault="004747EB" w:rsidP="00947625">
            <w:sdt>
              <w:sdtPr>
                <w:rPr>
                  <w:color w:val="000000"/>
                </w:rPr>
                <w:id w:val="582875879"/>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7D491E">
              <w:rPr>
                <w:color w:val="000000"/>
              </w:rPr>
              <w:t xml:space="preserve"> </w:t>
            </w:r>
            <w:r w:rsidRPr="007D491E">
              <w:t>International</w:t>
            </w:r>
          </w:p>
        </w:tc>
      </w:tr>
    </w:tbl>
    <w:p w:rsidR="004747EB" w:rsidRDefault="004747EB" w:rsidP="004747EB">
      <w:pPr>
        <w:rPr>
          <w:i/>
        </w:rPr>
      </w:pPr>
    </w:p>
    <w:p w:rsidR="004747EB" w:rsidRDefault="004747EB" w:rsidP="004747EB">
      <w:pPr>
        <w:rPr>
          <w:i/>
        </w:rPr>
      </w:pPr>
    </w:p>
    <w:p w:rsidR="004747EB" w:rsidRDefault="004747EB" w:rsidP="004747EB">
      <w:pPr>
        <w:rPr>
          <w:i/>
        </w:rPr>
      </w:pPr>
    </w:p>
    <w:p w:rsidR="00950122" w:rsidRDefault="00950122"/>
    <w:sectPr w:rsidR="009501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075D"/>
    <w:multiLevelType w:val="hybridMultilevel"/>
    <w:tmpl w:val="756AEB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643341"/>
    <w:multiLevelType w:val="hybridMultilevel"/>
    <w:tmpl w:val="88DA73A4"/>
    <w:lvl w:ilvl="0" w:tplc="A31021D0">
      <w:start w:val="1"/>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634665"/>
    <w:multiLevelType w:val="hybridMultilevel"/>
    <w:tmpl w:val="99968E4E"/>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C4D27F4"/>
    <w:multiLevelType w:val="hybridMultilevel"/>
    <w:tmpl w:val="E54E7052"/>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4">
    <w:nsid w:val="45FC27DC"/>
    <w:multiLevelType w:val="hybridMultilevel"/>
    <w:tmpl w:val="A1803082"/>
    <w:lvl w:ilvl="0" w:tplc="E83A8DBA">
      <w:start w:val="2"/>
      <w:numFmt w:val="bullet"/>
      <w:lvlText w:val="-"/>
      <w:lvlJc w:val="left"/>
      <w:pPr>
        <w:ind w:left="720" w:hanging="360"/>
      </w:pPr>
      <w:rPr>
        <w:rFonts w:ascii="Calibri" w:eastAsia="Calibri" w:hAnsi="Calibri" w:cs="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7EB"/>
    <w:rsid w:val="004747EB"/>
    <w:rsid w:val="006A7167"/>
    <w:rsid w:val="0095012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7EB"/>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7EB"/>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747EB"/>
    <w:pPr>
      <w:ind w:left="720"/>
    </w:pPr>
    <w:rPr>
      <w:rFonts w:cs="Arial"/>
      <w:lang w:val="en-GB" w:eastAsia="en-GB"/>
    </w:rPr>
  </w:style>
  <w:style w:type="paragraph" w:customStyle="1" w:styleId="BulletBox">
    <w:name w:val="BulletBox"/>
    <w:basedOn w:val="Normal"/>
    <w:rsid w:val="004747EB"/>
    <w:pPr>
      <w:widowControl w:val="0"/>
      <w:numPr>
        <w:numId w:val="1"/>
      </w:numPr>
      <w:tabs>
        <w:tab w:val="clear" w:pos="1004"/>
        <w:tab w:val="left" w:pos="228"/>
      </w:tabs>
      <w:ind w:left="86" w:firstLine="0"/>
    </w:pPr>
    <w:rPr>
      <w:rFonts w:cs="Arial"/>
      <w:sz w:val="22"/>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7EB"/>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7EB"/>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747EB"/>
    <w:pPr>
      <w:ind w:left="720"/>
    </w:pPr>
    <w:rPr>
      <w:rFonts w:cs="Arial"/>
      <w:lang w:val="en-GB" w:eastAsia="en-GB"/>
    </w:rPr>
  </w:style>
  <w:style w:type="paragraph" w:customStyle="1" w:styleId="BulletBox">
    <w:name w:val="BulletBox"/>
    <w:basedOn w:val="Normal"/>
    <w:rsid w:val="004747EB"/>
    <w:pPr>
      <w:widowControl w:val="0"/>
      <w:numPr>
        <w:numId w:val="1"/>
      </w:numPr>
      <w:tabs>
        <w:tab w:val="clear" w:pos="1004"/>
        <w:tab w:val="left" w:pos="228"/>
      </w:tabs>
      <w:ind w:left="86" w:firstLine="0"/>
    </w:pPr>
    <w:rPr>
      <w:rFonts w:cs="Arial"/>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3169</Words>
  <Characters>18067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BAU</Company>
  <LinksUpToDate>false</LinksUpToDate>
  <CharactersWithSpaces>21194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c:creator>
  <cp:lastModifiedBy>BAU</cp:lastModifiedBy>
  <cp:revision>1</cp:revision>
  <dcterms:created xsi:type="dcterms:W3CDTF">2020-05-12T10:17:00Z</dcterms:created>
  <dcterms:modified xsi:type="dcterms:W3CDTF">2020-05-12T10:18:00Z</dcterms:modified>
</cp:coreProperties>
</file>